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after="100" w:before="100"/>
        <w:ind/>
        <w:rPr>
          <w:b w:val="1"/>
        </w:rPr>
      </w:pPr>
      <w:r>
        <w:rPr>
          <w:b w:val="1"/>
        </w:rPr>
        <w:t xml:space="preserve">                                                                              </w:t>
      </w:r>
    </w:p>
    <w:p w14:paraId="02000000">
      <w:pPr>
        <w:pStyle w:val="Style_1"/>
        <w:spacing w:after="100" w:before="100"/>
        <w:ind/>
      </w:pPr>
      <w:r>
        <w:rPr>
          <w:b w:val="1"/>
        </w:rPr>
        <w:t xml:space="preserve">                                                                                 Отчет о работе ШМО учителей начальных классов</w:t>
      </w:r>
    </w:p>
    <w:p w14:paraId="03000000">
      <w:pPr>
        <w:pStyle w:val="Style_1"/>
        <w:spacing w:after="150"/>
        <w:ind/>
        <w:jc w:val="center"/>
      </w:pPr>
      <w:r>
        <w:rPr>
          <w:b w:val="1"/>
        </w:rPr>
        <w:t>МБОУ «</w:t>
      </w:r>
      <w:r>
        <w:rPr>
          <w:b w:val="1"/>
        </w:rPr>
        <w:t>Новоиштерякская</w:t>
      </w:r>
      <w:r>
        <w:rPr>
          <w:b w:val="1"/>
        </w:rPr>
        <w:t xml:space="preserve"> НОШДС » за 2024-2025 учебный год.</w:t>
      </w:r>
    </w:p>
    <w:p w14:paraId="04000000">
      <w:pPr>
        <w:pStyle w:val="Style_1"/>
        <w:spacing w:after="150"/>
        <w:ind/>
      </w:pPr>
      <w:r>
        <w:t xml:space="preserve">  </w:t>
      </w:r>
    </w:p>
    <w:p w14:paraId="05000000">
      <w:pPr>
        <w:pStyle w:val="Style_1"/>
        <w:spacing w:after="150"/>
        <w:ind/>
      </w:pPr>
      <w:r>
        <w:t xml:space="preserve">     В состав ШМО учителей начальных классов входит    2  учителя (ей) +учитель английского и татарского  языков.</w:t>
      </w:r>
    </w:p>
    <w:p w14:paraId="06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Деятельность методического объединения учителей начальных классов в 2024 – 2025 учебном году строилась в</w:t>
      </w:r>
      <w:r>
        <w:rPr>
          <w:rFonts w:ascii="Times New Roman" w:hAnsi="Times New Roman"/>
          <w:sz w:val="24"/>
        </w:rPr>
        <w:t xml:space="preserve"> соответствии с планом методической работы в МБОУ «</w:t>
      </w:r>
      <w:r>
        <w:rPr>
          <w:rFonts w:ascii="Times New Roman" w:hAnsi="Times New Roman"/>
          <w:sz w:val="24"/>
        </w:rPr>
        <w:t>Новоиштерякская</w:t>
      </w:r>
      <w:r>
        <w:rPr>
          <w:rFonts w:ascii="Times New Roman" w:hAnsi="Times New Roman"/>
          <w:sz w:val="24"/>
        </w:rPr>
        <w:t xml:space="preserve"> НОШДС» и темы </w:t>
      </w:r>
      <w:r>
        <w:rPr>
          <w:rFonts w:ascii="Times New Roman" w:hAnsi="Times New Roman"/>
          <w:sz w:val="24"/>
        </w:rPr>
        <w:t>ШМО</w:t>
      </w:r>
      <w:r>
        <w:rPr>
          <w:rFonts w:ascii="Times New Roman" w:hAnsi="Times New Roman"/>
          <w:sz w:val="24"/>
        </w:rPr>
        <w:t>:«</w:t>
      </w:r>
      <w:r>
        <w:rPr>
          <w:rFonts w:ascii="Times New Roman" w:hAnsi="Times New Roman"/>
          <w:sz w:val="24"/>
        </w:rPr>
        <w:t>Формирование</w:t>
      </w:r>
      <w:r>
        <w:rPr>
          <w:rFonts w:ascii="Times New Roman" w:hAnsi="Times New Roman"/>
          <w:sz w:val="24"/>
        </w:rPr>
        <w:t xml:space="preserve"> профессиональной компетентности педагога начальной школы для качественной подготовки и </w:t>
      </w:r>
      <w:r>
        <w:rPr>
          <w:rFonts w:ascii="Times New Roman" w:hAnsi="Times New Roman"/>
          <w:sz w:val="24"/>
        </w:rPr>
        <w:t>обученности</w:t>
      </w:r>
      <w:r>
        <w:rPr>
          <w:rFonts w:ascii="Times New Roman" w:hAnsi="Times New Roman"/>
          <w:sz w:val="24"/>
        </w:rPr>
        <w:t xml:space="preserve"> учащихся по обновленному ФГОС НОО»</w:t>
      </w:r>
    </w:p>
    <w:p w14:paraId="0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Цель</w:t>
      </w:r>
      <w:r>
        <w:rPr>
          <w:rFonts w:ascii="Times New Roman" w:hAnsi="Times New Roman"/>
          <w:sz w:val="24"/>
        </w:rPr>
        <w:t xml:space="preserve">: создание условий </w:t>
      </w:r>
      <w:r>
        <w:rPr>
          <w:rFonts w:ascii="Times New Roman" w:hAnsi="Times New Roman"/>
          <w:sz w:val="24"/>
        </w:rPr>
        <w:t xml:space="preserve">для профессионального личностного роста педагога как одного из основных условий обеспечения качества образования. </w:t>
      </w:r>
    </w:p>
    <w:p w14:paraId="08000000">
      <w:pPr>
        <w:pStyle w:val="Style_2"/>
      </w:pPr>
    </w:p>
    <w:p w14:paraId="09000000">
      <w:pPr>
        <w:pStyle w:val="Style_2"/>
        <w:rPr>
          <w:b w:val="1"/>
        </w:rPr>
      </w:pPr>
      <w:r>
        <w:t xml:space="preserve"> </w:t>
      </w:r>
      <w:r>
        <w:rPr>
          <w:b w:val="1"/>
        </w:rPr>
        <w:t>Задачи начальной школы на 2024-2025 учебный год:</w:t>
      </w:r>
    </w:p>
    <w:p w14:paraId="0A000000">
      <w:pPr>
        <w:pStyle w:val="Style_2"/>
      </w:pPr>
      <w:r>
        <w:t xml:space="preserve">1. </w:t>
      </w:r>
      <w:r>
        <w:t>Детально изучить общие сведения об изменениях в период перехода на обновлённый ФГОС НОО</w:t>
      </w:r>
      <w:r>
        <w:t xml:space="preserve">: в федеральных рабочих программах по; в программе воспитания; в планируемых результатах, предметном содержании учебных предметов, курсов внеурочной деятельности. </w:t>
      </w:r>
    </w:p>
    <w:p w14:paraId="0B000000">
      <w:pPr>
        <w:pStyle w:val="Style_2"/>
      </w:pPr>
      <w:r>
        <w:t>2. Произвести отбор содержания и составление рабочих программ по предметам, в электронном ре</w:t>
      </w:r>
      <w:r>
        <w:t xml:space="preserve">сурсе «Конструктор рабочих программ», в </w:t>
      </w:r>
      <w:r>
        <w:t>ms-edu.tatar</w:t>
      </w:r>
      <w:r>
        <w:t xml:space="preserve">. </w:t>
      </w:r>
      <w:r>
        <w:t>ru</w:t>
      </w:r>
      <w:r>
        <w:t xml:space="preserve"> « Моя школа» </w:t>
      </w:r>
    </w:p>
    <w:p w14:paraId="0C000000">
      <w:pPr>
        <w:pStyle w:val="Style_2"/>
      </w:pPr>
      <w:r>
        <w:t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14:paraId="0D000000">
      <w:pPr>
        <w:pStyle w:val="Style_2"/>
      </w:pPr>
      <w:r>
        <w:t xml:space="preserve"> 4. Продолжить использо</w:t>
      </w:r>
      <w:r>
        <w:t>вание проектн</w:t>
      </w:r>
      <w:r>
        <w:t>о-</w:t>
      </w:r>
      <w:r>
        <w:t xml:space="preserve"> исследовательской деятельности на уроках в начальной школе. </w:t>
      </w:r>
    </w:p>
    <w:p w14:paraId="0E000000">
      <w:pPr>
        <w:pStyle w:val="Style_2"/>
      </w:pPr>
      <w:r>
        <w:t>5. 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14:paraId="0F000000">
      <w:pPr>
        <w:pStyle w:val="Style_2"/>
      </w:pPr>
      <w:r>
        <w:t xml:space="preserve"> 6. Совершенствовать формы и метод</w:t>
      </w:r>
      <w:r>
        <w:t xml:space="preserve">ы работы со слабоуспевающими детьми. </w:t>
      </w:r>
    </w:p>
    <w:p w14:paraId="10000000">
      <w:pPr>
        <w:pStyle w:val="Style_2"/>
      </w:pPr>
      <w:r>
        <w:t>7.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</w:t>
      </w:r>
      <w:r>
        <w:t xml:space="preserve">льского запроса. </w:t>
      </w:r>
    </w:p>
    <w:p w14:paraId="11000000">
      <w:pPr>
        <w:pStyle w:val="Style_2"/>
      </w:pPr>
      <w:r>
        <w:t xml:space="preserve">8.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 </w:t>
      </w:r>
    </w:p>
    <w:p w14:paraId="12000000">
      <w:pPr>
        <w:pStyle w:val="Style_2"/>
      </w:pPr>
      <w:r>
        <w:t>9. Продолжить повышение профессионального уровн</w:t>
      </w:r>
      <w:r>
        <w:t>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 инновационных технологий, аттестацию педагогов, участие уч</w:t>
      </w:r>
      <w:r>
        <w:t xml:space="preserve">ителей в творческих и профессиональных конкурсах. </w:t>
      </w:r>
    </w:p>
    <w:p w14:paraId="13000000">
      <w:pPr>
        <w:pStyle w:val="Style_2"/>
      </w:pPr>
      <w:r>
        <w:t>10.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</w:t>
      </w:r>
    </w:p>
    <w:p w14:paraId="14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15000000">
      <w:pPr>
        <w:pStyle w:val="Style_1"/>
        <w:spacing w:after="150"/>
        <w:ind/>
      </w:pPr>
      <w:r>
        <w:t>В начальных классах на</w:t>
      </w:r>
      <w:r>
        <w:t xml:space="preserve"> начало учебного года обучалось  8   ученик</w:t>
      </w:r>
      <w:r>
        <w:t>а(</w:t>
      </w:r>
      <w:r>
        <w:t>ов</w:t>
      </w:r>
      <w:r>
        <w:t>), на конец года 8ученика(</w:t>
      </w:r>
      <w:r>
        <w:t>ов</w:t>
      </w:r>
      <w:r>
        <w:t>).</w:t>
      </w:r>
    </w:p>
    <w:p w14:paraId="16000000">
      <w:pPr>
        <w:pStyle w:val="Style_3"/>
      </w:pPr>
      <w:r>
        <w:t>Обучение велось по программе УМК « Школа России »</w:t>
      </w:r>
    </w:p>
    <w:p w14:paraId="17000000">
      <w:pPr>
        <w:pStyle w:val="Style_3"/>
      </w:pPr>
      <w:r>
        <w:t>С 1 сентября функционировало 2 класса.</w:t>
      </w:r>
    </w:p>
    <w:p w14:paraId="18000000">
      <w:pPr>
        <w:pStyle w:val="Style_3"/>
      </w:pPr>
      <w:r>
        <w:t>Учителя имеют образование:</w:t>
      </w:r>
    </w:p>
    <w:p w14:paraId="19000000">
      <w:pPr>
        <w:pStyle w:val="Style_3"/>
      </w:pPr>
      <w:r>
        <w:t xml:space="preserve">а) </w:t>
      </w:r>
      <w:r>
        <w:t>высшее</w:t>
      </w:r>
      <w:r>
        <w:t xml:space="preserve"> –  3  чел.; </w:t>
      </w:r>
    </w:p>
    <w:p w14:paraId="1A000000">
      <w:pPr>
        <w:pStyle w:val="Style_3"/>
      </w:pPr>
      <w:r>
        <w:t>б) средне-специальное –   0  чел.</w:t>
      </w:r>
    </w:p>
    <w:p w14:paraId="1B000000">
      <w:pPr>
        <w:pStyle w:val="Style_3"/>
      </w:pPr>
      <w:r>
        <w:t xml:space="preserve">По </w:t>
      </w:r>
      <w:r>
        <w:t>стажу педагогической работы:</w:t>
      </w:r>
    </w:p>
    <w:p w14:paraId="1C000000">
      <w:pPr>
        <w:pStyle w:val="Style_3"/>
      </w:pPr>
      <w:r>
        <w:t>- 0-5 года –  0   человек;</w:t>
      </w:r>
    </w:p>
    <w:p w14:paraId="1D000000">
      <w:pPr>
        <w:pStyle w:val="Style_3"/>
      </w:pPr>
      <w:r>
        <w:t>- 6-10 лет –   0  человек;</w:t>
      </w:r>
    </w:p>
    <w:p w14:paraId="1E000000">
      <w:pPr>
        <w:pStyle w:val="Style_3"/>
      </w:pPr>
      <w:r>
        <w:t>-11-15лет -   0  человек;</w:t>
      </w:r>
    </w:p>
    <w:p w14:paraId="1F000000">
      <w:pPr>
        <w:pStyle w:val="Style_3"/>
      </w:pPr>
      <w:r>
        <w:t>- 15-20 лет – 0 человек;</w:t>
      </w:r>
    </w:p>
    <w:p w14:paraId="20000000">
      <w:pPr>
        <w:pStyle w:val="Style_3"/>
      </w:pPr>
      <w:r>
        <w:t>- свыше 20 лет –  3 человека</w:t>
      </w:r>
    </w:p>
    <w:p w14:paraId="21000000">
      <w:pPr>
        <w:pStyle w:val="Style_3"/>
        <w:rPr>
          <w:b w:val="1"/>
        </w:rPr>
      </w:pPr>
    </w:p>
    <w:p w14:paraId="22000000">
      <w:pPr>
        <w:pStyle w:val="Style_3"/>
      </w:pPr>
      <w:r>
        <w:rPr>
          <w:b w:val="1"/>
        </w:rPr>
        <w:t>Категорийность</w:t>
      </w:r>
      <w:r>
        <w:rPr>
          <w:b w:val="1"/>
        </w:rPr>
        <w:t xml:space="preserve"> учителей</w:t>
      </w:r>
      <w:r>
        <w:br/>
      </w:r>
      <w:r>
        <w:t>Высшую квалификационную категорию имеют:  1   ч.</w:t>
      </w:r>
    </w:p>
    <w:p w14:paraId="23000000">
      <w:pPr>
        <w:pStyle w:val="Style_3"/>
      </w:pPr>
      <w:r>
        <w:t>Первую квалификацио</w:t>
      </w:r>
      <w:r>
        <w:t>нную категорию имеет:   2  человека</w:t>
      </w:r>
    </w:p>
    <w:p w14:paraId="24000000">
      <w:pPr>
        <w:pStyle w:val="Style_3"/>
      </w:pPr>
      <w:r>
        <w:t>На соответствие занимаемой должности:  0  человек</w:t>
      </w:r>
      <w:r>
        <w:t xml:space="preserve"> .</w:t>
      </w:r>
    </w:p>
    <w:p w14:paraId="25000000">
      <w:pPr>
        <w:pStyle w:val="Style_1"/>
        <w:spacing w:after="150"/>
        <w:ind/>
        <w:rPr>
          <w:b w:val="1"/>
        </w:rPr>
      </w:pPr>
      <w:r>
        <w:rPr>
          <w:b w:val="1"/>
        </w:rPr>
        <w:t xml:space="preserve">       Темы самообразования учителей:</w:t>
      </w:r>
    </w:p>
    <w:tbl>
      <w:tblPr>
        <w:tblStyle w:val="Style_4"/>
        <w:tblInd w:type="dxa" w:w="432"/>
        <w:tblLayout w:type="fixed"/>
      </w:tblPr>
      <w:tblGrid>
        <w:gridCol w:w="675"/>
        <w:gridCol w:w="3261"/>
        <w:gridCol w:w="6660"/>
      </w:tblGrid>
      <w:tr>
        <w:trPr>
          <w:trHeight w:hRule="atLeast" w:val="452"/>
        </w:trPr>
        <w:tc>
          <w:tcPr>
            <w:tcW w:type="dxa" w:w="67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</w:tcPr>
          <w:p w14:paraId="26000000">
            <w:pPr>
              <w:spacing w:after="200" w:line="0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32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</w:tcPr>
          <w:p w14:paraId="27000000">
            <w:pPr>
              <w:spacing w:after="200" w:line="0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учителя</w:t>
            </w:r>
          </w:p>
        </w:tc>
        <w:tc>
          <w:tcPr>
            <w:tcW w:type="dxa" w:w="6660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shd w:fill="FFFFFF" w:val="clear"/>
          </w:tcPr>
          <w:p w14:paraId="28000000">
            <w:pPr>
              <w:spacing w:after="200" w:line="0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самообразования</w:t>
            </w:r>
          </w:p>
        </w:tc>
      </w:tr>
      <w:tr>
        <w:trPr>
          <w:trHeight w:hRule="atLeast" w:val="1016"/>
        </w:trPr>
        <w:tc>
          <w:tcPr>
            <w:tcW w:type="dxa" w:w="67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</w:tcPr>
          <w:p w14:paraId="29000000">
            <w:pPr>
              <w:spacing w:after="200" w:line="0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2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</w:tcPr>
          <w:p w14:paraId="2A000000">
            <w:pPr>
              <w:spacing w:after="200" w:line="276" w:lineRule="auto"/>
              <w:ind w:hanging="235" w:left="2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Гульфия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Табрисовна</w:t>
            </w:r>
          </w:p>
        </w:tc>
        <w:tc>
          <w:tcPr>
            <w:tcW w:type="dxa" w:w="6660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shd w:fill="FFFFFF" w:val="clear"/>
          </w:tcPr>
          <w:p w14:paraId="2B000000">
            <w:pPr>
              <w:spacing w:after="200" w:line="276" w:lineRule="auto"/>
              <w:ind w:hanging="235" w:left="-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   Применение системно-</w:t>
            </w:r>
            <w:r>
              <w:rPr>
                <w:rFonts w:ascii="Times New Roman" w:hAnsi="Times New Roman"/>
                <w:sz w:val="24"/>
              </w:rPr>
              <w:t>деятельностного</w:t>
            </w:r>
            <w:r>
              <w:rPr>
                <w:rFonts w:ascii="Times New Roman" w:hAnsi="Times New Roman"/>
                <w:sz w:val="24"/>
              </w:rPr>
              <w:t xml:space="preserve"> метода в обучении как средство формирования у младших школьников УУД» Использование современных образовательных технологий на уроках как средство активизации учебной деятельности младших школьников.</w:t>
            </w:r>
          </w:p>
        </w:tc>
      </w:tr>
      <w:tr>
        <w:trPr>
          <w:trHeight w:hRule="atLeast" w:val="789"/>
        </w:trPr>
        <w:tc>
          <w:tcPr>
            <w:tcW w:type="dxa" w:w="67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</w:tcPr>
          <w:p w14:paraId="2C000000">
            <w:pPr>
              <w:spacing w:after="200" w:line="0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2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</w:tcPr>
          <w:p w14:paraId="2D000000">
            <w:pPr>
              <w:spacing w:after="200" w:line="276" w:lineRule="auto"/>
              <w:ind w:hanging="235" w:left="-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   </w:t>
            </w: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Алсу </w:t>
            </w:r>
            <w:r>
              <w:rPr>
                <w:rFonts w:ascii="Times New Roman" w:hAnsi="Times New Roman"/>
                <w:sz w:val="24"/>
              </w:rPr>
              <w:t>Шагитовна</w:t>
            </w:r>
          </w:p>
        </w:tc>
        <w:tc>
          <w:tcPr>
            <w:tcW w:type="dxa" w:w="6660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shd w:fill="FFFFFF" w:val="clear"/>
          </w:tcPr>
          <w:p w14:paraId="2E000000">
            <w:pPr>
              <w:spacing w:after="200" w:line="276" w:lineRule="auto"/>
              <w:ind w:hanging="235" w:left="-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«     Формирование </w:t>
            </w:r>
            <w:r>
              <w:rPr>
                <w:rFonts w:ascii="Times New Roman" w:hAnsi="Times New Roman"/>
                <w:sz w:val="24"/>
                <w:highlight w:val="white"/>
              </w:rPr>
              <w:t>образовательной среды, способствующей преодолению «кризиса чтения» и развитию читательской компетентности»</w:t>
            </w:r>
          </w:p>
        </w:tc>
      </w:tr>
      <w:tr>
        <w:trPr>
          <w:trHeight w:hRule="atLeast" w:val="330"/>
        </w:trPr>
        <w:tc>
          <w:tcPr>
            <w:tcW w:type="dxa" w:w="675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</w:tcPr>
          <w:p w14:paraId="2F000000">
            <w:pPr>
              <w:spacing w:after="200" w:line="0" w:lineRule="atLeas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61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</w:tcPr>
          <w:p w14:paraId="30000000">
            <w:pPr>
              <w:spacing w:after="200" w:line="276" w:lineRule="auto"/>
              <w:ind w:hanging="235" w:left="-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Алия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Тагировна</w:t>
            </w:r>
          </w:p>
        </w:tc>
        <w:tc>
          <w:tcPr>
            <w:tcW w:type="dxa" w:w="6660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shd w:fill="FFFFFF" w:val="clear"/>
          </w:tcPr>
          <w:p w14:paraId="31000000">
            <w:pPr>
              <w:spacing w:after="200" w:line="276" w:lineRule="auto"/>
              <w:ind w:hanging="235" w:left="-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   Активизация познавательных интересов младших школьников с целью повышения качества урока.</w:t>
            </w:r>
          </w:p>
        </w:tc>
      </w:tr>
    </w:tbl>
    <w:p w14:paraId="32000000">
      <w:pPr>
        <w:pStyle w:val="Style_1"/>
        <w:spacing w:after="150"/>
        <w:ind/>
        <w:rPr>
          <w:b w:val="1"/>
        </w:rPr>
      </w:pPr>
    </w:p>
    <w:p w14:paraId="33000000">
      <w:pPr>
        <w:pStyle w:val="Style_1"/>
        <w:spacing w:after="150"/>
        <w:ind/>
        <w:rPr>
          <w:b w:val="1"/>
        </w:rPr>
      </w:pPr>
    </w:p>
    <w:p w14:paraId="34000000">
      <w:pPr>
        <w:pStyle w:val="Style_1"/>
        <w:spacing w:after="150"/>
        <w:ind/>
        <w:rPr>
          <w:b w:val="1"/>
        </w:rPr>
      </w:pPr>
    </w:p>
    <w:p w14:paraId="35000000">
      <w:pPr>
        <w:pStyle w:val="Style_1"/>
        <w:spacing w:after="150"/>
        <w:ind/>
        <w:rPr>
          <w:b w:val="1"/>
        </w:rPr>
      </w:pPr>
    </w:p>
    <w:p w14:paraId="36000000">
      <w:pPr>
        <w:pStyle w:val="Style_1"/>
        <w:spacing w:after="150"/>
        <w:ind/>
        <w:rPr>
          <w:b w:val="1"/>
        </w:rPr>
      </w:pPr>
    </w:p>
    <w:p w14:paraId="37000000">
      <w:pPr>
        <w:pStyle w:val="Style_1"/>
        <w:spacing w:after="150"/>
        <w:ind/>
        <w:rPr>
          <w:b w:val="1"/>
        </w:rPr>
      </w:pPr>
    </w:p>
    <w:p w14:paraId="38000000">
      <w:pPr>
        <w:pStyle w:val="Style_1"/>
        <w:spacing w:after="150"/>
        <w:ind/>
        <w:rPr>
          <w:b w:val="1"/>
        </w:rPr>
      </w:pPr>
      <w:r>
        <w:rPr>
          <w:b w:val="1"/>
        </w:rPr>
        <w:t xml:space="preserve">          </w:t>
      </w:r>
      <w:r>
        <w:rPr>
          <w:b w:val="1"/>
        </w:rPr>
        <w:t>Кадровый состав:</w:t>
      </w:r>
    </w:p>
    <w:tbl>
      <w:tblPr>
        <w:tblStyle w:val="Style_4"/>
        <w:tblLayout w:type="fixed"/>
        <w:tblCellMar>
          <w:left w:type="dxa" w:w="10"/>
          <w:right w:type="dxa" w:w="10"/>
        </w:tblCellMar>
      </w:tblPr>
      <w:tblGrid>
        <w:gridCol w:w="459"/>
        <w:gridCol w:w="1956"/>
        <w:gridCol w:w="841"/>
        <w:gridCol w:w="561"/>
        <w:gridCol w:w="702"/>
        <w:gridCol w:w="702"/>
        <w:gridCol w:w="734"/>
        <w:gridCol w:w="2493"/>
        <w:gridCol w:w="1248"/>
        <w:gridCol w:w="709"/>
        <w:gridCol w:w="709"/>
        <w:gridCol w:w="709"/>
        <w:gridCol w:w="2126"/>
      </w:tblGrid>
      <w:tr>
        <w:trPr>
          <w:trHeight w:hRule="atLeast" w:val="247"/>
        </w:trPr>
        <w:tc>
          <w:tcPr>
            <w:tcW w:type="dxa" w:w="4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19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</w:p>
        </w:tc>
        <w:tc>
          <w:tcPr>
            <w:tcW w:type="dxa" w:w="841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  <w:p w14:paraId="3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рождения</w:t>
            </w:r>
          </w:p>
        </w:tc>
        <w:tc>
          <w:tcPr>
            <w:tcW w:type="dxa" w:w="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  <w:p w14:paraId="3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(полных лет</w:t>
            </w:r>
          </w:p>
        </w:tc>
        <w:tc>
          <w:tcPr>
            <w:tcW w:type="dxa" w:w="2138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Стаж  работы</w:t>
            </w:r>
          </w:p>
        </w:tc>
        <w:tc>
          <w:tcPr>
            <w:tcW w:type="dxa" w:w="24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 наименование учебного заведения. Год окончания, специальность</w:t>
            </w:r>
          </w:p>
          <w:p w14:paraId="4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диплому</w:t>
            </w:r>
          </w:p>
        </w:tc>
        <w:tc>
          <w:tcPr>
            <w:tcW w:type="dxa" w:w="124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Квалификационная категория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4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Год </w:t>
            </w:r>
            <w:r>
              <w:rPr>
                <w:rFonts w:ascii="Times New Roman" w:hAnsi="Times New Roman"/>
                <w:sz w:val="24"/>
              </w:rPr>
              <w:t>аттеста</w:t>
            </w:r>
          </w:p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ции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следующей аттестации</w:t>
            </w:r>
          </w:p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4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Учебная нагрузка на 2023-2024</w:t>
            </w:r>
            <w:r>
              <w:rPr>
                <w:rFonts w:ascii="Times New Roman" w:hAnsi="Times New Roman"/>
                <w:sz w:val="24"/>
              </w:rPr>
              <w:t xml:space="preserve"> уч. год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Награды, поощрения</w:t>
            </w:r>
          </w:p>
        </w:tc>
      </w:tr>
      <w:tr>
        <w:trPr>
          <w:trHeight w:hRule="atLeast" w:val="820"/>
        </w:trPr>
        <w:tc>
          <w:tcPr>
            <w:tcW w:type="dxa" w:w="4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43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Педагогический</w:t>
            </w:r>
          </w:p>
        </w:tc>
        <w:tc>
          <w:tcPr>
            <w:tcW w:type="dxa" w:w="24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4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47"/>
        </w:trPr>
        <w:tc>
          <w:tcPr>
            <w:tcW w:type="dxa" w:w="4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</w:p>
          <w:p w14:paraId="4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</w:p>
          <w:p w14:paraId="4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предмету</w:t>
            </w:r>
          </w:p>
        </w:tc>
        <w:tc>
          <w:tcPr>
            <w:tcW w:type="dxa" w:w="24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4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1214"/>
        </w:trPr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56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Алсу </w:t>
            </w:r>
            <w:r>
              <w:rPr>
                <w:rFonts w:ascii="Times New Roman" w:hAnsi="Times New Roman"/>
                <w:sz w:val="24"/>
              </w:rPr>
              <w:t>Шагитовна</w:t>
            </w:r>
          </w:p>
          <w:p w14:paraId="5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30.10. 1970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9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Елабужский</w:t>
            </w:r>
            <w:r>
              <w:rPr>
                <w:rFonts w:ascii="Times New Roman" w:hAnsi="Times New Roman"/>
                <w:sz w:val="24"/>
              </w:rPr>
              <w:t xml:space="preserve"> государственный педагогический университет, 2006, «Татарский язык»</w:t>
            </w:r>
          </w:p>
          <w:p w14:paraId="5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5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11"/>
        </w:trPr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56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Алия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Тагировна</w:t>
            </w:r>
          </w:p>
          <w:p w14:paraId="6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07.01.1981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9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Елабужский</w:t>
            </w:r>
            <w:r>
              <w:rPr>
                <w:rFonts w:ascii="Times New Roman" w:hAnsi="Times New Roman"/>
                <w:sz w:val="24"/>
              </w:rPr>
              <w:t xml:space="preserve"> государственный педагогический университет, 2003, «Татарский язык и литература», «Иностранный язык»</w:t>
            </w:r>
          </w:p>
          <w:p w14:paraId="6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6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656"/>
        </w:trPr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956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Гульфия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Табрисовна</w:t>
            </w: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21.11. 1963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9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Елабужский</w:t>
            </w:r>
            <w:r>
              <w:rPr>
                <w:rFonts w:ascii="Times New Roman" w:hAnsi="Times New Roman"/>
                <w:sz w:val="24"/>
              </w:rPr>
              <w:t xml:space="preserve"> государственный педагогический университет, 1986г., педагогика и методика начального образования)</w:t>
            </w:r>
          </w:p>
          <w:p w14:paraId="7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spacing w:after="0" w:line="240" w:lineRule="auto"/>
              <w:ind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Нагрудный знак «За заслуги в образовании» Республики Татарстан(2013г.) Почетная грамота</w:t>
            </w:r>
            <w:r>
              <w:rPr>
                <w:rFonts w:ascii="Times New Roman" w:hAnsi="Times New Roman"/>
                <w:color w:val="333333"/>
                <w:sz w:val="24"/>
              </w:rPr>
              <w:br/>
            </w: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Министерства образования и науки Российской Феде</w:t>
            </w: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рации(2017г.)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Отличник просвещения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 xml:space="preserve"> </w:t>
            </w:r>
          </w:p>
        </w:tc>
      </w:tr>
    </w:tbl>
    <w:p w14:paraId="7F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br/>
      </w:r>
    </w:p>
    <w:p w14:paraId="80000000">
      <w:pPr>
        <w:keepNext w:val="1"/>
        <w:spacing w:after="0" w:line="240" w:lineRule="auto"/>
        <w:ind w:right="-56"/>
        <w:outlineLvl w:val="3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</w:t>
      </w:r>
    </w:p>
    <w:p w14:paraId="81000000">
      <w:pPr>
        <w:keepNext w:val="1"/>
        <w:spacing w:after="0" w:line="240" w:lineRule="auto"/>
        <w:ind w:right="-56"/>
        <w:outlineLvl w:val="3"/>
        <w:rPr>
          <w:rFonts w:ascii="Times New Roman" w:hAnsi="Times New Roman"/>
          <w:b w:val="1"/>
          <w:sz w:val="24"/>
        </w:rPr>
      </w:pPr>
    </w:p>
    <w:p w14:paraId="82000000">
      <w:pPr>
        <w:keepNext w:val="1"/>
        <w:spacing w:after="0" w:line="240" w:lineRule="auto"/>
        <w:ind w:right="-56"/>
        <w:outlineLvl w:val="3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ДИНАМИКА ПРОХОЖДЕНИЯ КУРСОВ ПОВЫШЕНИЯ КВАЛИФИКАЦИИ</w:t>
      </w:r>
    </w:p>
    <w:p w14:paraId="83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</w:t>
      </w:r>
    </w:p>
    <w:p w14:paraId="84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310"/>
        <w:gridCol w:w="3561"/>
        <w:gridCol w:w="3561"/>
      </w:tblGrid>
      <w:tr>
        <w:tc>
          <w:tcPr>
            <w:tcW w:type="dxa" w:w="3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keepNext w:val="1"/>
              <w:spacing w:after="200" w:line="276" w:lineRule="auto"/>
              <w:ind w:right="-56"/>
              <w:jc w:val="both"/>
              <w:outlineLvl w:val="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Год прохождения курсов</w:t>
            </w:r>
          </w:p>
        </w:tc>
        <w:tc>
          <w:tcPr>
            <w:tcW w:type="dxa" w:w="3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keepNext w:val="1"/>
              <w:spacing w:after="200" w:line="276" w:lineRule="auto"/>
              <w:ind w:right="-56"/>
              <w:jc w:val="both"/>
              <w:outlineLvl w:val="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учителей</w:t>
            </w:r>
          </w:p>
        </w:tc>
        <w:tc>
          <w:tcPr>
            <w:tcW w:type="dxa" w:w="3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keepNext w:val="1"/>
              <w:spacing w:after="200" w:line="276" w:lineRule="auto"/>
              <w:ind w:right="-56"/>
              <w:jc w:val="both"/>
              <w:outlineLvl w:val="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Состав</w:t>
            </w:r>
            <w:r>
              <w:rPr>
                <w:rFonts w:ascii="Times New Roman" w:hAnsi="Times New Roman"/>
                <w:b w:val="1"/>
                <w:sz w:val="24"/>
              </w:rPr>
              <w:t xml:space="preserve"> (%) </w:t>
            </w:r>
            <w:r>
              <w:rPr>
                <w:rFonts w:ascii="Times New Roman" w:hAnsi="Times New Roman"/>
                <w:b w:val="1"/>
                <w:sz w:val="24"/>
              </w:rPr>
              <w:t xml:space="preserve">от общего </w:t>
            </w:r>
            <w:r>
              <w:rPr>
                <w:rFonts w:ascii="Times New Roman" w:hAnsi="Times New Roman"/>
                <w:b w:val="1"/>
                <w:sz w:val="24"/>
              </w:rPr>
              <w:t>кол-ва педагогов</w:t>
            </w:r>
          </w:p>
        </w:tc>
      </w:tr>
      <w:tr>
        <w:tc>
          <w:tcPr>
            <w:tcW w:type="dxa" w:w="3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keepNext w:val="1"/>
              <w:spacing w:after="200" w:line="276" w:lineRule="auto"/>
              <w:ind w:right="-56"/>
              <w:jc w:val="both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2022-2023 г.</w:t>
            </w:r>
          </w:p>
        </w:tc>
        <w:tc>
          <w:tcPr>
            <w:tcW w:type="dxa" w:w="3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keepNext w:val="1"/>
              <w:spacing w:after="200" w:line="276" w:lineRule="auto"/>
              <w:ind w:right="-56"/>
              <w:jc w:val="center"/>
              <w:outlineLvl w:val="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3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keepNext w:val="1"/>
              <w:spacing w:after="200" w:line="276" w:lineRule="auto"/>
              <w:ind w:right="-56"/>
              <w:jc w:val="center"/>
              <w:outlineLvl w:val="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66%</w:t>
            </w:r>
          </w:p>
        </w:tc>
      </w:tr>
      <w:tr>
        <w:trPr>
          <w:trHeight w:hRule="atLeast" w:val="345"/>
        </w:trPr>
        <w:tc>
          <w:tcPr>
            <w:tcW w:type="dxa" w:w="3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keepNext w:val="1"/>
              <w:spacing w:after="200" w:line="276" w:lineRule="auto"/>
              <w:ind w:right="-56"/>
              <w:jc w:val="both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2023-2024г.</w:t>
            </w:r>
          </w:p>
        </w:tc>
        <w:tc>
          <w:tcPr>
            <w:tcW w:type="dxa" w:w="3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keepNext w:val="1"/>
              <w:spacing w:after="200" w:line="276" w:lineRule="auto"/>
              <w:ind w:right="-56"/>
              <w:jc w:val="center"/>
              <w:outlineLvl w:val="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3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keepNext w:val="1"/>
              <w:spacing w:after="200" w:line="276" w:lineRule="auto"/>
              <w:ind w:right="-56"/>
              <w:jc w:val="center"/>
              <w:outlineLvl w:val="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66%</w:t>
            </w:r>
          </w:p>
        </w:tc>
      </w:tr>
      <w:tr>
        <w:trPr>
          <w:trHeight w:hRule="atLeast" w:val="370"/>
        </w:trPr>
        <w:tc>
          <w:tcPr>
            <w:tcW w:type="dxa" w:w="3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keepNext w:val="1"/>
              <w:spacing w:after="200" w:line="276" w:lineRule="auto"/>
              <w:ind w:right="-56"/>
              <w:jc w:val="both"/>
              <w:outlineLvl w:val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2024-2025г.</w:t>
            </w:r>
          </w:p>
        </w:tc>
        <w:tc>
          <w:tcPr>
            <w:tcW w:type="dxa" w:w="3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keepNext w:val="1"/>
              <w:spacing w:after="200" w:line="276" w:lineRule="auto"/>
              <w:ind w:right="-56"/>
              <w:jc w:val="center"/>
              <w:outlineLvl w:val="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3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keepNext w:val="1"/>
              <w:spacing w:after="200" w:line="276" w:lineRule="auto"/>
              <w:ind w:right="-56"/>
              <w:jc w:val="center"/>
              <w:outlineLvl w:val="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</w:tr>
    </w:tbl>
    <w:p w14:paraId="91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92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93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94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95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</w:t>
      </w:r>
    </w:p>
    <w:p w14:paraId="96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97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98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99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9A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ПЕРСПЕКТИВНЫЙ ПЛАН ПОВЫШЕНИЯ КВАЛИФИКАЦИИ УЧИТЕЛЯ</w:t>
      </w:r>
    </w:p>
    <w:p w14:paraId="9B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9C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</w:t>
      </w:r>
    </w:p>
    <w:tbl>
      <w:tblPr>
        <w:tblStyle w:val="Style_4"/>
        <w:tblInd w:type="dxa" w:w="10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29"/>
        <w:gridCol w:w="2673"/>
        <w:gridCol w:w="1327"/>
        <w:gridCol w:w="1984"/>
        <w:gridCol w:w="992"/>
        <w:gridCol w:w="1134"/>
        <w:gridCol w:w="851"/>
        <w:gridCol w:w="992"/>
      </w:tblGrid>
      <w:tr>
        <w:trPr>
          <w:trHeight w:hRule="atLeast" w:val="480"/>
        </w:trPr>
        <w:tc>
          <w:tcPr>
            <w:tcW w:type="dxa" w:w="62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spacing w:after="0" w:line="240" w:lineRule="auto"/>
              <w:ind w:hanging="21" w:left="2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type="dxa" w:w="2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Ф.И.О.</w:t>
            </w:r>
          </w:p>
        </w:tc>
        <w:tc>
          <w:tcPr>
            <w:tcW w:type="dxa" w:w="13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Предмет </w:t>
            </w:r>
          </w:p>
        </w:tc>
        <w:tc>
          <w:tcPr>
            <w:tcW w:type="dxa" w:w="1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Год  </w:t>
            </w:r>
          </w:p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прохождения курсов</w:t>
            </w:r>
          </w:p>
        </w:tc>
        <w:tc>
          <w:tcPr>
            <w:tcW w:type="dxa" w:w="396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Планируемые сроки повышения квалификации</w:t>
            </w:r>
          </w:p>
        </w:tc>
      </w:tr>
      <w:tr>
        <w:trPr>
          <w:trHeight w:hRule="atLeast" w:val="149"/>
        </w:trPr>
        <w:tc>
          <w:tcPr>
            <w:tcW w:type="dxa" w:w="6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3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2025</w:t>
            </w:r>
          </w:p>
        </w:tc>
      </w:tr>
      <w:tr>
        <w:trPr>
          <w:trHeight w:hRule="atLeast" w:val="278"/>
        </w:trPr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Зайниева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Гульфия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Табрисовна</w:t>
            </w:r>
          </w:p>
          <w:p w14:paraId="A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Начальные классы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+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33"/>
        </w:trPr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Галимова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Алсу </w:t>
            </w:r>
            <w:r>
              <w:rPr>
                <w:rFonts w:ascii="Times New Roman" w:hAnsi="Times New Roman"/>
                <w:b w:val="1"/>
                <w:sz w:val="24"/>
              </w:rPr>
              <w:t>Шагитовна</w:t>
            </w:r>
          </w:p>
          <w:p w14:paraId="B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+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03"/>
        </w:trPr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Галимова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Алия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Тагировна</w:t>
            </w:r>
          </w:p>
          <w:p w14:paraId="B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+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+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C2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C3000000">
      <w:pPr>
        <w:sectPr>
          <w:pgSz w:h="11906" w:orient="landscape" w:w="16838"/>
          <w:pgMar w:bottom="284" w:footer="709" w:gutter="0" w:header="139" w:left="720" w:right="720" w:top="137"/>
        </w:sectPr>
      </w:pPr>
    </w:p>
    <w:p w14:paraId="C4000000">
      <w:pPr>
        <w:keepNext w:val="1"/>
        <w:spacing w:after="0" w:line="240" w:lineRule="auto"/>
        <w:ind w:right="-56"/>
        <w:jc w:val="both"/>
        <w:outlineLvl w:val="3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ПОВЫШЕНИЕ КВАЛИФИКАЦИИ УЧИТЕЛЯ</w:t>
      </w:r>
    </w:p>
    <w:p w14:paraId="C5000000">
      <w:pPr>
        <w:keepNext w:val="1"/>
        <w:spacing w:after="0" w:line="240" w:lineRule="auto"/>
        <w:ind w:right="-56"/>
        <w:jc w:val="both"/>
        <w:outlineLvl w:val="3"/>
        <w:rPr>
          <w:rFonts w:ascii="Times New Roman" w:hAnsi="Times New Roman"/>
          <w:sz w:val="24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802"/>
        <w:gridCol w:w="5656"/>
        <w:gridCol w:w="4394"/>
      </w:tblGrid>
      <w:tr>
        <w:trPr>
          <w:trHeight w:hRule="atLeast" w:val="520"/>
        </w:trPr>
        <w:tc>
          <w:tcPr>
            <w:tcW w:type="dxa" w:w="28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Ф.И.О.   учителя</w:t>
            </w:r>
          </w:p>
          <w:p w14:paraId="C7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    курсов</w:t>
            </w:r>
          </w:p>
          <w:p w14:paraId="C9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Где?     Когда?</w:t>
            </w:r>
          </w:p>
          <w:p w14:paraId="CB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6232"/>
        </w:trPr>
        <w:tc>
          <w:tcPr>
            <w:tcW w:type="dxa" w:w="28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Гульфия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Табрисовна</w:t>
            </w:r>
          </w:p>
          <w:p w14:paraId="C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C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C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Алсу </w:t>
            </w:r>
            <w:r>
              <w:rPr>
                <w:rFonts w:ascii="Times New Roman" w:hAnsi="Times New Roman"/>
                <w:sz w:val="24"/>
              </w:rPr>
              <w:t>Шагитовна</w:t>
            </w:r>
          </w:p>
          <w:p w14:paraId="D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</w:t>
            </w:r>
          </w:p>
          <w:p w14:paraId="D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Алия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Тагировна</w:t>
            </w:r>
          </w:p>
          <w:p w14:paraId="D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E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E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E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Инновационные технологии в профессиональной деятельности учителя начальных </w:t>
            </w:r>
            <w:r>
              <w:rPr>
                <w:rFonts w:ascii="Times New Roman" w:hAnsi="Times New Roman"/>
                <w:sz w:val="24"/>
              </w:rPr>
              <w:t>классов</w:t>
            </w:r>
            <w:r>
              <w:rPr>
                <w:rFonts w:ascii="Times New Roman" w:hAnsi="Times New Roman"/>
                <w:sz w:val="24"/>
              </w:rPr>
              <w:t xml:space="preserve"> в условиях реализации обновленного ФГОС НОО»</w:t>
            </w:r>
          </w:p>
          <w:p w14:paraId="E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fill="F6F6F6" w:val="clear"/>
              </w:rPr>
              <w:t xml:space="preserve">     Проектирование ситуационных заданий для обеспечения формирования и оценки функциональной грамотности младших школьнико</w:t>
            </w:r>
            <w:r>
              <w:rPr>
                <w:rFonts w:ascii="Times New Roman" w:hAnsi="Times New Roman"/>
                <w:sz w:val="24"/>
                <w:shd w:fill="F6F6F6" w:val="clear"/>
              </w:rPr>
              <w:t>в</w:t>
            </w:r>
          </w:p>
          <w:p w14:paraId="E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E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</w:p>
          <w:p w14:paraId="E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Развитие функциональной грамотности младших школьников на основе  дифференцирован-</w:t>
            </w:r>
            <w:r>
              <w:rPr>
                <w:rFonts w:ascii="Times New Roman" w:hAnsi="Times New Roman"/>
                <w:sz w:val="24"/>
              </w:rPr>
              <w:t>ног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уровнего</w:t>
            </w:r>
            <w:r>
              <w:rPr>
                <w:rFonts w:ascii="Times New Roman" w:hAnsi="Times New Roman"/>
                <w:sz w:val="24"/>
              </w:rPr>
              <w:t>) подхода.</w:t>
            </w:r>
          </w:p>
          <w:p w14:paraId="E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Актуальные аспекты современного урока </w:t>
            </w:r>
            <w:r>
              <w:rPr>
                <w:rFonts w:ascii="Times New Roman" w:hAnsi="Times New Roman"/>
                <w:sz w:val="24"/>
              </w:rPr>
              <w:t>какосновного</w:t>
            </w:r>
            <w:r>
              <w:rPr>
                <w:rFonts w:ascii="Times New Roman" w:hAnsi="Times New Roman"/>
                <w:sz w:val="24"/>
              </w:rPr>
              <w:t xml:space="preserve"> инструмента реализации ФОП НОО</w:t>
            </w:r>
          </w:p>
          <w:p w14:paraId="E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E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</w:p>
          <w:p w14:paraId="E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E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E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оценки качества образования как инстру</w:t>
            </w:r>
            <w:r>
              <w:rPr>
                <w:rFonts w:ascii="Times New Roman" w:hAnsi="Times New Roman"/>
                <w:sz w:val="24"/>
              </w:rPr>
              <w:t xml:space="preserve">мент управления образовательной </w:t>
            </w:r>
            <w:r>
              <w:rPr>
                <w:rFonts w:ascii="Times New Roman" w:hAnsi="Times New Roman"/>
                <w:sz w:val="24"/>
              </w:rPr>
              <w:t>организациейв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соответствии</w:t>
            </w:r>
            <w:r>
              <w:rPr>
                <w:rFonts w:ascii="Times New Roman" w:hAnsi="Times New Roman"/>
                <w:sz w:val="24"/>
              </w:rPr>
              <w:t xml:space="preserve"> с ФГОС.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университет»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.К</w:t>
            </w:r>
            <w:r>
              <w:rPr>
                <w:rFonts w:ascii="Times New Roman" w:hAnsi="Times New Roman"/>
                <w:sz w:val="24"/>
              </w:rPr>
              <w:t>азань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14:paraId="E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 05. 2023г.-10.06.2023г.</w:t>
            </w:r>
          </w:p>
          <w:p w14:paraId="F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26.06.2023г.-3</w:t>
            </w:r>
            <w:r>
              <w:rPr>
                <w:rFonts w:ascii="Times New Roman" w:hAnsi="Times New Roman"/>
                <w:sz w:val="24"/>
              </w:rPr>
              <w:t>0.06.2023г.</w:t>
            </w:r>
          </w:p>
          <w:p w14:paraId="F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F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университет»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.К</w:t>
            </w:r>
            <w:r>
              <w:rPr>
                <w:rFonts w:ascii="Times New Roman" w:hAnsi="Times New Roman"/>
                <w:sz w:val="24"/>
              </w:rPr>
              <w:t>азань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14:paraId="F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12.02.2024г.-16.02.2024г.</w:t>
            </w:r>
          </w:p>
          <w:p w14:paraId="F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18.03.2024г.-29.03.2024г.</w:t>
            </w:r>
          </w:p>
          <w:p w14:paraId="F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F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F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университет»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.К</w:t>
            </w:r>
            <w:r>
              <w:rPr>
                <w:rFonts w:ascii="Times New Roman" w:hAnsi="Times New Roman"/>
                <w:sz w:val="24"/>
              </w:rPr>
              <w:t>азань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14:paraId="F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11.03. 2024г.-22.03.2024г.</w:t>
            </w:r>
          </w:p>
          <w:p w14:paraId="F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F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F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FC000000">
      <w:pPr>
        <w:rPr>
          <w:rFonts w:ascii="Times New Roman" w:hAnsi="Times New Roman"/>
          <w:b w:val="1"/>
          <w:sz w:val="24"/>
        </w:rPr>
      </w:pPr>
    </w:p>
    <w:p w14:paraId="FD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Выводы:     </w:t>
      </w:r>
      <w:r>
        <w:rPr>
          <w:rFonts w:ascii="Times New Roman" w:hAnsi="Times New Roman"/>
          <w:sz w:val="24"/>
        </w:rPr>
        <w:t xml:space="preserve">В целом, учителя начальных классов проходят курсовую подготовку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воевременно</w:t>
      </w:r>
      <w:r>
        <w:rPr>
          <w:rFonts w:ascii="Times New Roman" w:hAnsi="Times New Roman"/>
          <w:sz w:val="24"/>
        </w:rPr>
        <w:t>.П</w:t>
      </w:r>
      <w:r>
        <w:rPr>
          <w:rFonts w:ascii="Times New Roman" w:hAnsi="Times New Roman"/>
          <w:sz w:val="24"/>
        </w:rPr>
        <w:t>овышение</w:t>
      </w:r>
      <w:r>
        <w:rPr>
          <w:rFonts w:ascii="Times New Roman" w:hAnsi="Times New Roman"/>
          <w:sz w:val="24"/>
        </w:rPr>
        <w:t xml:space="preserve"> квалификации осуществляется также на заседаниях ШМО, РМО, ММО МО «ЛМР» где осуществляется знакомство с новинками методической, психолого-педагогической, научно-популярной литературы; а также через популярные образовательные сайты:</w:t>
      </w:r>
    </w:p>
    <w:p w14:paraId="FE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instrText>HYPERLINK "http://nsc.lsep-tember.ru"</w:instrTex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t>http://nsc.lsep-tember.ru</w: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end"/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instrText>HYPERLINK "http://www.center.fio.ru"</w:instrTex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t>www.center.fio.ru</w: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end"/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instrText>HYPERLINK "http://www.nachalka.com/"</w:instrTex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t>http://www.nachalka.com/</w: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end"/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instrText>HYPERLINK "http://school-collection.edu.ru/"</w:instrTex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t>http://school-collection.edu</w: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t>.ru/</w: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end"/>
      </w:r>
      <w:r>
        <w:rPr>
          <w:rFonts w:ascii="Times New Roman" w:hAnsi="Times New Roman"/>
          <w:sz w:val="24"/>
          <w:highlight w:val="white"/>
        </w:rPr>
        <w:t> </w:t>
      </w:r>
    </w:p>
    <w:p w14:paraId="FF000000">
      <w:pPr>
        <w:spacing w:after="0" w:line="276" w:lineRule="auto"/>
        <w:ind w:firstLine="0" w:left="142" w:right="567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instrText>HYPERLINK "http://www.uroki.net/"</w:instrTex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t>http://www.uroki.net/</w:t>
      </w:r>
      <w:r>
        <w:rPr>
          <w:rFonts w:ascii="Times New Roman" w:hAnsi="Times New Roman"/>
          <w:color w:val="0000FF"/>
          <w:sz w:val="24"/>
          <w:highlight w:val="white"/>
          <w:u w:val="single"/>
        </w:rPr>
        <w:fldChar w:fldCharType="end"/>
      </w:r>
      <w:r>
        <w:rPr>
          <w:rFonts w:ascii="Times New Roman" w:hAnsi="Times New Roman"/>
          <w:sz w:val="24"/>
          <w:highlight w:val="white"/>
        </w:rPr>
        <w:t> </w:t>
      </w:r>
    </w:p>
    <w:p w14:paraId="00010000">
      <w:pPr>
        <w:pStyle w:val="Style_1"/>
        <w:spacing w:after="150"/>
        <w:ind/>
      </w:pPr>
      <w:r>
        <w:rPr>
          <w:u w:val="single"/>
        </w:rPr>
        <w:t>За отчётный</w:t>
      </w:r>
      <w:r>
        <w:t xml:space="preserve"> период было проведено   5    </w:t>
      </w:r>
      <w:r>
        <w:rPr>
          <w:b w:val="1"/>
          <w:u w:val="single"/>
        </w:rPr>
        <w:t>методических заседаний.</w:t>
      </w:r>
      <w:r>
        <w:t> </w:t>
      </w:r>
    </w:p>
    <w:p w14:paraId="01010000">
      <w:pPr>
        <w:pStyle w:val="Style_1"/>
        <w:spacing w:after="150"/>
        <w:ind/>
      </w:pPr>
      <w:r>
        <w:t>Тематика заседаний отражала основные проблемные вопросы, стоящие перед МО.</w:t>
      </w:r>
    </w:p>
    <w:p w14:paraId="02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</w:t>
      </w:r>
      <w:r>
        <w:rPr>
          <w:rFonts w:ascii="Times New Roman" w:hAnsi="Times New Roman"/>
          <w:b w:val="1"/>
          <w:sz w:val="24"/>
        </w:rPr>
        <w:t xml:space="preserve">     Тематика заседаний МО</w:t>
      </w:r>
    </w:p>
    <w:p w14:paraId="0301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07"/>
        <w:gridCol w:w="6164"/>
        <w:gridCol w:w="2409"/>
        <w:gridCol w:w="3544"/>
      </w:tblGrid>
      <w:t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6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Тематика заседаний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проведения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ответственных</w:t>
            </w:r>
          </w:p>
        </w:tc>
      </w:tr>
      <w:tr>
        <w:trPr>
          <w:trHeight w:hRule="atLeast" w:val="634"/>
        </w:trP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6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spacing w:after="176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F243E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Планирование и организация методической работы учителей начальных классов на 2024-2025 учебный год»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Г.Т.</w:t>
            </w:r>
          </w:p>
        </w:tc>
      </w:tr>
      <w:tr>
        <w:trPr>
          <w:trHeight w:hRule="atLeast" w:val="852"/>
        </w:trP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Современный урок в соответствии с ФГОС</w:t>
            </w:r>
            <w:r>
              <w:rPr>
                <w:rFonts w:ascii="Times New Roman" w:hAnsi="Times New Roman"/>
                <w:sz w:val="24"/>
              </w:rPr>
              <w:t xml:space="preserve"> НОО - индивидуальная стратегия профессионального роста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Ноябрь-декабрь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А.Т.</w:t>
            </w:r>
          </w:p>
        </w:tc>
      </w:tr>
      <w:tr>
        <w:trPr>
          <w:trHeight w:hRule="atLeast" w:val="581"/>
        </w:trP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spacing w:after="0" w:line="294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Инновационный подход к организации контрольно-оценочной деятельности в условиях реализации ФГОС НОО.</w:t>
            </w:r>
          </w:p>
          <w:p w14:paraId="1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Г.Т</w:t>
            </w:r>
          </w:p>
        </w:tc>
      </w:tr>
      <w:tr>
        <w:trPr>
          <w:trHeight w:hRule="atLeast" w:val="853"/>
        </w:trP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6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Духовно-нравственное воспитание школьников</w:t>
            </w:r>
            <w:r>
              <w:rPr>
                <w:rFonts w:ascii="Times New Roman" w:hAnsi="Times New Roman"/>
                <w:sz w:val="24"/>
              </w:rPr>
              <w:t xml:space="preserve"> в условиях ФГОС.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А.Ш.</w:t>
            </w:r>
          </w:p>
        </w:tc>
      </w:tr>
      <w:tr>
        <w:trPr>
          <w:trHeight w:hRule="atLeast" w:val="819"/>
        </w:trP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6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деятельности педагогического коллектива начальной школы по совершенствованию образовательного процесса.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Г.Т</w:t>
            </w:r>
          </w:p>
        </w:tc>
      </w:tr>
    </w:tbl>
    <w:p w14:paraId="1E010000">
      <w:pPr>
        <w:tabs>
          <w:tab w:leader="none" w:pos="567" w:val="left"/>
          <w:tab w:leader="none" w:pos="709" w:val="left"/>
          <w:tab w:leader="none" w:pos="385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1F010000">
      <w:pPr>
        <w:tabs>
          <w:tab w:leader="none" w:pos="567" w:val="left"/>
          <w:tab w:leader="none" w:pos="709" w:val="left"/>
          <w:tab w:leader="none" w:pos="385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ЭФФЕКТИВНО ИСПОЛЬЗУЕМЫЕ СОВРЕМЕННЫЕ ОБРАЗОВАТЕЛЬНЫЕ ТЕХНОЛОГИИ.</w:t>
      </w: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33"/>
        <w:gridCol w:w="3827"/>
        <w:gridCol w:w="2410"/>
        <w:gridCol w:w="2771"/>
        <w:gridCol w:w="3283"/>
      </w:tblGrid>
      <w:tr>
        <w:tc>
          <w:tcPr>
            <w:tcW w:type="dxa" w:w="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учителя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type="dxa" w:w="2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type="dxa" w:w="3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 использования технологии  </w:t>
            </w:r>
          </w:p>
        </w:tc>
      </w:tr>
      <w:tr>
        <w:trPr>
          <w:trHeight w:hRule="atLeast" w:val="1176"/>
        </w:trPr>
        <w:tc>
          <w:tcPr>
            <w:tcW w:type="dxa" w:w="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26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7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8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Алсу </w:t>
            </w:r>
            <w:r>
              <w:rPr>
                <w:rFonts w:ascii="Times New Roman" w:hAnsi="Times New Roman"/>
                <w:sz w:val="24"/>
              </w:rPr>
              <w:t>Шагитовна</w:t>
            </w:r>
          </w:p>
          <w:p w14:paraId="2A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B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C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язык, Математика, Окружающий мир, Литературное чтение</w:t>
            </w:r>
          </w:p>
        </w:tc>
        <w:tc>
          <w:tcPr>
            <w:tcW w:type="dxa" w:w="2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деловая игра</w:t>
            </w:r>
          </w:p>
          <w:p w14:paraId="2F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30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олимпиадах и конкурсах</w:t>
            </w:r>
          </w:p>
          <w:p w14:paraId="32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33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427"/>
        </w:trPr>
        <w:tc>
          <w:tcPr>
            <w:tcW w:type="dxa" w:w="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Гульфия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Табрисовна</w:t>
            </w:r>
          </w:p>
          <w:p w14:paraId="36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язык, Математика, Окружающий мир, Литературное чтение </w:t>
            </w:r>
          </w:p>
          <w:p w14:paraId="38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достижения прогнозируемых результатов, проблемного обучения, ик</w:t>
            </w:r>
            <w:r>
              <w:rPr>
                <w:rFonts w:ascii="Times New Roman" w:hAnsi="Times New Roman"/>
                <w:sz w:val="24"/>
              </w:rPr>
              <w:t>т-</w:t>
            </w:r>
            <w:r>
              <w:rPr>
                <w:rFonts w:ascii="Times New Roman" w:hAnsi="Times New Roman"/>
                <w:sz w:val="24"/>
              </w:rPr>
              <w:t xml:space="preserve"> технологии.</w:t>
            </w:r>
          </w:p>
        </w:tc>
        <w:tc>
          <w:tcPr>
            <w:tcW w:type="dxa" w:w="3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tabs>
                <w:tab w:leader="none" w:pos="567" w:val="left"/>
                <w:tab w:leader="none" w:pos="709" w:val="left"/>
                <w:tab w:leader="none" w:pos="3855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олимпиадах и конкурсах</w:t>
            </w:r>
          </w:p>
          <w:p w14:paraId="3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3C010000">
      <w:pPr>
        <w:spacing w:after="0" w:line="240" w:lineRule="auto"/>
        <w:ind/>
        <w:outlineLvl w:val="1"/>
        <w:rPr>
          <w:rFonts w:ascii="Times New Roman" w:hAnsi="Times New Roman"/>
          <w:b w:val="1"/>
          <w:sz w:val="24"/>
        </w:rPr>
      </w:pPr>
    </w:p>
    <w:p w14:paraId="3D010000">
      <w:pPr>
        <w:spacing w:after="0" w:line="240" w:lineRule="auto"/>
        <w:ind/>
        <w:outlineLvl w:val="1"/>
        <w:rPr>
          <w:rFonts w:ascii="Times New Roman" w:hAnsi="Times New Roman"/>
          <w:b w:val="1"/>
          <w:sz w:val="24"/>
        </w:rPr>
      </w:pPr>
    </w:p>
    <w:p w14:paraId="3E010000">
      <w:pPr>
        <w:spacing w:after="0" w:line="240" w:lineRule="auto"/>
        <w:ind/>
        <w:outlineLvl w:val="1"/>
        <w:rPr>
          <w:rFonts w:ascii="Times New Roman" w:hAnsi="Times New Roman"/>
          <w:b w:val="1"/>
          <w:sz w:val="24"/>
        </w:rPr>
      </w:pPr>
    </w:p>
    <w:p w14:paraId="3F010000">
      <w:pPr>
        <w:spacing w:after="0" w:line="240" w:lineRule="auto"/>
        <w:ind/>
        <w:outlineLvl w:val="1"/>
        <w:rPr>
          <w:rFonts w:ascii="Times New Roman" w:hAnsi="Times New Roman"/>
          <w:b w:val="1"/>
          <w:sz w:val="24"/>
        </w:rPr>
      </w:pPr>
    </w:p>
    <w:p w14:paraId="40010000">
      <w:pPr>
        <w:spacing w:after="0" w:line="240" w:lineRule="auto"/>
        <w:ind/>
        <w:outlineLvl w:val="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МЕТОДИЧЕСКИЕ ПУБЛИКАЦИИ НА ОБРАЗОВАТЕЛЬНЫХ ИНТЕРНЕТ-САЙТАХ И </w:t>
      </w:r>
      <w:r>
        <w:rPr>
          <w:rFonts w:ascii="Times New Roman" w:hAnsi="Times New Roman"/>
          <w:b w:val="1"/>
          <w:sz w:val="24"/>
        </w:rPr>
        <w:t>ПЕЧАТНЫХ ИЗДАНИЙ</w:t>
      </w:r>
    </w:p>
    <w:p w14:paraId="41010000">
      <w:pPr>
        <w:spacing w:after="0" w:line="240" w:lineRule="auto"/>
        <w:ind/>
        <w:outlineLvl w:val="1"/>
        <w:rPr>
          <w:rFonts w:ascii="Times New Roman" w:hAnsi="Times New Roman"/>
          <w:b w:val="1"/>
          <w:sz w:val="24"/>
        </w:rPr>
      </w:pPr>
    </w:p>
    <w:p w14:paraId="42010000">
      <w:pPr>
        <w:spacing w:after="0" w:line="240" w:lineRule="auto"/>
        <w:ind/>
        <w:jc w:val="center"/>
        <w:outlineLvl w:val="1"/>
        <w:rPr>
          <w:rFonts w:ascii="Times New Roman" w:hAnsi="Times New Roman"/>
          <w:b w:val="1"/>
          <w:sz w:val="24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45"/>
        <w:gridCol w:w="1719"/>
        <w:gridCol w:w="2480"/>
        <w:gridCol w:w="1701"/>
        <w:gridCol w:w="4962"/>
        <w:gridCol w:w="1842"/>
      </w:tblGrid>
      <w:tr>
        <w:trPr>
          <w:trHeight w:hRule="atLeast" w:val="204"/>
        </w:trPr>
        <w:tc>
          <w:tcPr>
            <w:tcW w:type="dxa" w:w="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педагога</w:t>
            </w:r>
          </w:p>
        </w:tc>
        <w:tc>
          <w:tcPr>
            <w:tcW w:type="dxa" w:w="2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(название), вид публикации</w:t>
            </w:r>
          </w:p>
          <w:p w14:paraId="4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Уровень </w:t>
            </w:r>
          </w:p>
          <w:p w14:paraId="4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(образовательное учреждение, районный, республиканский, </w:t>
            </w:r>
          </w:p>
          <w:p w14:paraId="4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региональныйфедеральный</w:t>
            </w:r>
            <w:r>
              <w:rPr>
                <w:rFonts w:ascii="Times New Roman" w:hAnsi="Times New Roman"/>
                <w:sz w:val="24"/>
              </w:rPr>
              <w:t>, международный)</w:t>
            </w:r>
          </w:p>
          <w:p w14:paraId="4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Где напечатана</w:t>
            </w:r>
          </w:p>
          <w:p w14:paraId="4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(наименование научно-методического издания, учреждения, </w:t>
            </w:r>
            <w:r>
              <w:rPr>
                <w:rFonts w:ascii="Times New Roman" w:hAnsi="Times New Roman"/>
                <w:sz w:val="24"/>
              </w:rPr>
              <w:t>интернет-сообщества, Интернет-сайт, ссылка, осуществлявшего издание методической публикации</w:t>
            </w:r>
          </w:p>
          <w:p w14:paraId="4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(год)</w:t>
            </w:r>
          </w:p>
        </w:tc>
      </w:tr>
      <w:tr>
        <w:trPr>
          <w:trHeight w:hRule="atLeast" w:val="690"/>
        </w:trPr>
        <w:tc>
          <w:tcPr>
            <w:tcW w:type="dxa" w:w="4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17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А.Ш.</w:t>
            </w:r>
          </w:p>
        </w:tc>
        <w:tc>
          <w:tcPr>
            <w:tcW w:type="dxa" w:w="2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Задания по формированию функциональной грамотности для 1класса по чтению.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Учительский сайт «</w:t>
            </w:r>
            <w:r>
              <w:rPr>
                <w:rFonts w:ascii="Times New Roman" w:hAnsi="Times New Roman"/>
                <w:sz w:val="24"/>
              </w:rPr>
              <w:t>Инфоурок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</w:tr>
      <w:tr>
        <w:trPr>
          <w:trHeight w:hRule="atLeast" w:val="765"/>
        </w:trPr>
        <w:tc>
          <w:tcPr>
            <w:tcW w:type="dxa" w:w="4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(1-4 </w:t>
            </w:r>
            <w:r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</w:rPr>
              <w:t xml:space="preserve">.) </w:t>
            </w:r>
            <w:r>
              <w:rPr>
                <w:rFonts w:ascii="Times New Roman" w:hAnsi="Times New Roman"/>
                <w:sz w:val="24"/>
              </w:rPr>
              <w:t>КТП по родному языку и литературе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Учительский сайт «</w:t>
            </w:r>
            <w:r>
              <w:rPr>
                <w:rFonts w:ascii="Times New Roman" w:hAnsi="Times New Roman"/>
                <w:sz w:val="24"/>
              </w:rPr>
              <w:t>Инфоурок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>
        <w:trPr>
          <w:trHeight w:hRule="atLeast" w:val="1361"/>
        </w:trPr>
        <w:tc>
          <w:tcPr>
            <w:tcW w:type="dxa" w:w="4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7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Г.Т.</w:t>
            </w:r>
          </w:p>
        </w:tc>
        <w:tc>
          <w:tcPr>
            <w:tcW w:type="dxa" w:w="2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КТП по ОРКСЭ</w:t>
            </w:r>
          </w:p>
          <w:p w14:paraId="5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Публикация  в учительском сайте </w:t>
            </w:r>
            <w:r>
              <w:rPr>
                <w:rFonts w:ascii="Times New Roman" w:hAnsi="Times New Roman"/>
                <w:sz w:val="24"/>
              </w:rPr>
              <w:t>Зайниевой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Гульфии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Табрисовны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https://infourok.ru/user/zaynieva-gulfya-tabrisovna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>
        <w:trPr>
          <w:trHeight w:hRule="atLeast" w:val="1387"/>
        </w:trPr>
        <w:tc>
          <w:tcPr>
            <w:tcW w:type="dxa" w:w="4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Календарно-тематический план кружка «Радуга талантов»</w:t>
            </w:r>
          </w:p>
          <w:p w14:paraId="62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Публикация  в учительском сайте </w:t>
            </w:r>
            <w:r>
              <w:rPr>
                <w:rFonts w:ascii="Times New Roman" w:hAnsi="Times New Roman"/>
                <w:sz w:val="24"/>
              </w:rPr>
              <w:t>Зайниевой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Гульфии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Табрисовны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https://infourok.ru/user/zaynieva-gulfya-tabrisovna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</w:tr>
    </w:tbl>
    <w:p w14:paraId="66010000">
      <w:pPr>
        <w:pStyle w:val="Style_1"/>
        <w:spacing w:after="150"/>
        <w:ind/>
      </w:pPr>
    </w:p>
    <w:p w14:paraId="67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</w:t>
      </w:r>
      <w:r>
        <w:rPr>
          <w:rFonts w:ascii="Times New Roman" w:hAnsi="Times New Roman"/>
          <w:b w:val="1"/>
          <w:sz w:val="24"/>
        </w:rPr>
        <w:t xml:space="preserve">АНАЛИЗ </w:t>
      </w:r>
      <w:r>
        <w:rPr>
          <w:rFonts w:ascii="Times New Roman" w:hAnsi="Times New Roman"/>
          <w:b w:val="1"/>
          <w:sz w:val="24"/>
        </w:rPr>
        <w:t>РЕЗУЛЬТАТОВ УЧЕБНОЙ ДЕЯТЕЛЬНОСТИ</w:t>
      </w:r>
    </w:p>
    <w:p w14:paraId="6801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РЕЗУЛЬТАТЫ УЧЕБНОЙ ДЕЯТЕЛЬНОСТИ УЧАЩИХСЯ ПО ПРЕДМЕТУ ЗА 2024-2025 УЧЕБНЫЙ ГОД</w:t>
      </w:r>
    </w:p>
    <w:p w14:paraId="69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2065"/>
        <w:gridCol w:w="1904"/>
        <w:gridCol w:w="1122"/>
        <w:gridCol w:w="1263"/>
        <w:gridCol w:w="983"/>
        <w:gridCol w:w="982"/>
        <w:gridCol w:w="1004"/>
        <w:gridCol w:w="829"/>
        <w:gridCol w:w="828"/>
        <w:gridCol w:w="830"/>
        <w:gridCol w:w="999"/>
        <w:gridCol w:w="1013"/>
      </w:tblGrid>
      <w:tr>
        <w:trPr>
          <w:trHeight w:hRule="atLeast" w:val="194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C000" w:val="clear"/>
          </w:tcPr>
          <w:p w14:paraId="6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2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C000" w:val="clear"/>
          </w:tcPr>
          <w:p w14:paraId="6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учителя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C000" w:val="clear"/>
          </w:tcPr>
          <w:p w14:paraId="6C010000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type="dxa" w:w="23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C000" w:val="clear"/>
          </w:tcPr>
          <w:p w14:paraId="6D010000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1-я четверть</w:t>
            </w:r>
          </w:p>
        </w:tc>
        <w:tc>
          <w:tcPr>
            <w:tcW w:type="dxa" w:w="196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C000" w:val="clear"/>
          </w:tcPr>
          <w:p w14:paraId="6E010000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2-я четверть</w:t>
            </w:r>
          </w:p>
        </w:tc>
        <w:tc>
          <w:tcPr>
            <w:tcW w:type="dxa" w:w="1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C000" w:val="clear"/>
          </w:tcPr>
          <w:p w14:paraId="6F010000">
            <w:pPr>
              <w:widowControl w:val="0"/>
              <w:spacing w:after="0" w:line="240" w:lineRule="auto"/>
              <w:ind w:right="-1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четверть</w:t>
            </w:r>
          </w:p>
        </w:tc>
        <w:tc>
          <w:tcPr>
            <w:tcW w:type="dxa" w:w="16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C000" w:val="clear"/>
          </w:tcPr>
          <w:p w14:paraId="70010000">
            <w:pPr>
              <w:widowControl w:val="0"/>
              <w:spacing w:after="0" w:line="240" w:lineRule="auto"/>
              <w:ind w:right="-1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4-я четверть</w:t>
            </w:r>
          </w:p>
        </w:tc>
        <w:tc>
          <w:tcPr>
            <w:tcW w:type="dxa" w:w="20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C000" w:val="clear"/>
          </w:tcPr>
          <w:p w14:paraId="7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</w:tr>
      <w:tr>
        <w:trPr>
          <w:trHeight w:hRule="atLeast" w:val="582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  <w:p w14:paraId="7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качества 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% </w:t>
            </w:r>
            <w:r>
              <w:rPr>
                <w:rFonts w:ascii="Times New Roman" w:hAnsi="Times New Roman"/>
                <w:sz w:val="24"/>
              </w:rPr>
              <w:t>качес</w:t>
            </w:r>
          </w:p>
          <w:p w14:paraId="7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тва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  <w:tc>
          <w:tcPr>
            <w:tcW w:type="dxa" w:w="1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% </w:t>
            </w:r>
            <w:r>
              <w:rPr>
                <w:rFonts w:ascii="Times New Roman" w:hAnsi="Times New Roman"/>
                <w:sz w:val="24"/>
              </w:rPr>
              <w:t>качес</w:t>
            </w:r>
          </w:p>
          <w:p w14:paraId="7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тва</w:t>
            </w:r>
          </w:p>
        </w:tc>
        <w:tc>
          <w:tcPr>
            <w:tcW w:type="dxa" w:w="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% </w:t>
            </w:r>
            <w:r>
              <w:rPr>
                <w:rFonts w:ascii="Times New Roman" w:hAnsi="Times New Roman"/>
                <w:sz w:val="24"/>
              </w:rPr>
              <w:t>успев</w:t>
            </w:r>
          </w:p>
        </w:tc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% </w:t>
            </w:r>
            <w:r>
              <w:rPr>
                <w:rFonts w:ascii="Times New Roman" w:hAnsi="Times New Roman"/>
                <w:sz w:val="24"/>
              </w:rPr>
              <w:t>качес</w:t>
            </w:r>
          </w:p>
          <w:p w14:paraId="7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% </w:t>
            </w:r>
            <w:r>
              <w:rPr>
                <w:rFonts w:ascii="Times New Roman" w:hAnsi="Times New Roman"/>
                <w:sz w:val="24"/>
              </w:rPr>
              <w:t>качес</w:t>
            </w:r>
          </w:p>
          <w:p w14:paraId="8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тва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</w:tr>
      <w:tr>
        <w:trPr>
          <w:trHeight w:hRule="atLeast" w:val="405"/>
        </w:trPr>
        <w:tc>
          <w:tcPr>
            <w:tcW w:type="dxa" w:w="5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06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Гульфия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Табрисовна</w:t>
            </w:r>
          </w:p>
          <w:p w14:paraId="8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3класс</w:t>
            </w:r>
          </w:p>
          <w:p w14:paraId="8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14:paraId="8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>
        <w:trPr>
          <w:trHeight w:hRule="atLeast" w:val="420"/>
        </w:trPr>
        <w:tc>
          <w:tcPr>
            <w:tcW w:type="dxa" w:w="5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750%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>
        <w:trPr>
          <w:trHeight w:hRule="atLeast" w:val="585"/>
        </w:trPr>
        <w:tc>
          <w:tcPr>
            <w:tcW w:type="dxa" w:w="5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>
        <w:trPr>
          <w:trHeight w:hRule="atLeast" w:val="339"/>
        </w:trPr>
        <w:tc>
          <w:tcPr>
            <w:tcW w:type="dxa" w:w="5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06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ГалимоваА.Ш</w:t>
            </w:r>
            <w:r>
              <w:rPr>
                <w:rFonts w:ascii="Times New Roman" w:hAnsi="Times New Roman"/>
                <w:sz w:val="24"/>
              </w:rPr>
              <w:t xml:space="preserve"> .  1класс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14:paraId="AD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>
        <w:trPr>
          <w:trHeight w:hRule="atLeast" w:val="225"/>
        </w:trPr>
        <w:tc>
          <w:tcPr>
            <w:tcW w:type="dxa" w:w="5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>
        <w:trPr>
          <w:trHeight w:hRule="atLeast" w:val="315"/>
        </w:trPr>
        <w:tc>
          <w:tcPr>
            <w:tcW w:type="dxa" w:w="5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>
        <w:trPr>
          <w:trHeight w:hRule="atLeast" w:val="390"/>
        </w:trPr>
        <w:tc>
          <w:tcPr>
            <w:tcW w:type="dxa" w:w="5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06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А.Т.   1,3класс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3кл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>
        <w:trPr>
          <w:trHeight w:hRule="atLeast" w:val="240"/>
        </w:trPr>
        <w:tc>
          <w:tcPr>
            <w:tcW w:type="dxa" w:w="5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   1кл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</w:tbl>
    <w:p w14:paraId="E6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СРАВНИТЕЛЬНЫЙ АНАЛИЗ КАЧЕСТВА ЗНАНИЙ, УМЕНИЙ И НАВЫКОВ УЧАЩИХСЯ </w:t>
      </w:r>
    </w:p>
    <w:p w14:paraId="E7010000">
      <w:pPr>
        <w:spacing w:after="0" w:line="240" w:lineRule="auto"/>
        <w:ind w:firstLine="624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ПО ПРЕДМЕТАМ И ГОДАМ ОБУЧЕНИЯ ЗА 2 </w:t>
      </w:r>
      <w:r>
        <w:rPr>
          <w:rFonts w:ascii="Times New Roman" w:hAnsi="Times New Roman"/>
          <w:b w:val="1"/>
          <w:sz w:val="24"/>
        </w:rPr>
        <w:t>ПОСЛЕДНИХ</w:t>
      </w:r>
      <w:r>
        <w:rPr>
          <w:rFonts w:ascii="Times New Roman" w:hAnsi="Times New Roman"/>
          <w:b w:val="1"/>
          <w:sz w:val="24"/>
        </w:rPr>
        <w:t xml:space="preserve"> ГОДА (В %):</w:t>
      </w: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91"/>
        <w:gridCol w:w="3544"/>
        <w:gridCol w:w="2693"/>
        <w:gridCol w:w="1417"/>
        <w:gridCol w:w="1134"/>
        <w:gridCol w:w="851"/>
        <w:gridCol w:w="1276"/>
        <w:gridCol w:w="992"/>
        <w:gridCol w:w="1325"/>
      </w:tblGrid>
      <w:tr>
        <w:trPr>
          <w:trHeight w:hRule="atLeast" w:val="300"/>
        </w:trPr>
        <w:tc>
          <w:tcPr>
            <w:tcW w:type="dxa" w:w="7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35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учителя</w:t>
            </w:r>
          </w:p>
        </w:tc>
        <w:tc>
          <w:tcPr>
            <w:tcW w:type="dxa" w:w="26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предмет </w:t>
            </w:r>
          </w:p>
        </w:tc>
        <w:tc>
          <w:tcPr>
            <w:tcW w:type="dxa" w:w="340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2023-202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59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2024-202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>
          <w:trHeight w:hRule="atLeast" w:val="300"/>
        </w:trPr>
        <w:tc>
          <w:tcPr>
            <w:tcW w:type="dxa" w:w="7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качества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динамика </w:t>
            </w:r>
          </w:p>
          <w:p w14:paraId="F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 - %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качества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успев</w:t>
            </w:r>
          </w:p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динамика </w:t>
            </w:r>
          </w:p>
          <w:p w14:paraId="F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 - %</w:t>
            </w:r>
          </w:p>
        </w:tc>
      </w:tr>
      <w:tr>
        <w:trPr>
          <w:trHeight w:hRule="atLeast" w:val="378"/>
        </w:trPr>
        <w:tc>
          <w:tcPr>
            <w:tcW w:type="dxa" w:w="7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5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А.Ш. 1класс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7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20"/>
        </w:trPr>
        <w:tc>
          <w:tcPr>
            <w:tcW w:type="dxa" w:w="7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5"/>
        </w:trPr>
        <w:tc>
          <w:tcPr>
            <w:tcW w:type="dxa" w:w="7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96"/>
        </w:trPr>
        <w:tc>
          <w:tcPr>
            <w:tcW w:type="dxa" w:w="7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100%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100%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100%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100%</w:t>
            </w:r>
          </w:p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35"/>
        </w:trPr>
        <w:tc>
          <w:tcPr>
            <w:tcW w:type="dxa" w:w="7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5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Г.Т. 3класс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-5%</w:t>
            </w:r>
          </w:p>
        </w:tc>
      </w:tr>
      <w:tr>
        <w:trPr>
          <w:trHeight w:hRule="atLeast" w:val="135"/>
        </w:trPr>
        <w:tc>
          <w:tcPr>
            <w:tcW w:type="dxa" w:w="7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-5%</w:t>
            </w:r>
          </w:p>
        </w:tc>
      </w:tr>
      <w:tr>
        <w:trPr>
          <w:trHeight w:hRule="atLeast" w:val="150"/>
        </w:trPr>
        <w:tc>
          <w:tcPr>
            <w:tcW w:type="dxa" w:w="7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7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11"/>
        </w:trPr>
        <w:tc>
          <w:tcPr>
            <w:tcW w:type="dxa" w:w="7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80%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75%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100</w:t>
            </w:r>
          </w:p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-5%</w:t>
            </w:r>
          </w:p>
        </w:tc>
      </w:tr>
    </w:tbl>
    <w:p w14:paraId="3F020000">
      <w:pPr>
        <w:spacing w:after="0" w:line="240" w:lineRule="auto"/>
        <w:ind w:firstLine="624"/>
        <w:rPr>
          <w:rFonts w:ascii="Times New Roman" w:hAnsi="Times New Roman"/>
          <w:sz w:val="24"/>
        </w:rPr>
      </w:pPr>
    </w:p>
    <w:p w14:paraId="40020000">
      <w:pPr>
        <w:spacing w:after="0" w:line="240" w:lineRule="auto"/>
        <w:ind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Выводы:</w:t>
      </w:r>
      <w:r>
        <w:rPr>
          <w:rFonts w:ascii="Times New Roman" w:hAnsi="Times New Roman"/>
          <w:sz w:val="24"/>
        </w:rPr>
        <w:t xml:space="preserve"> По итогам диагностических работ в период промежуточной аттестации все ученики </w:t>
      </w:r>
      <w:r>
        <w:rPr>
          <w:rFonts w:ascii="Times New Roman" w:hAnsi="Times New Roman"/>
          <w:b w:val="1"/>
          <w:sz w:val="24"/>
        </w:rPr>
        <w:t>1,3классов</w:t>
      </w:r>
      <w:r>
        <w:rPr>
          <w:rFonts w:ascii="Times New Roman" w:hAnsi="Times New Roman"/>
          <w:sz w:val="24"/>
        </w:rPr>
        <w:t xml:space="preserve"> освоили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образовательные программы начальной общеобразовательной школы, рекомендованы к переводу  в следующий класс.</w:t>
      </w:r>
    </w:p>
    <w:p w14:paraId="4102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Преподавание в начальных классах осуществ</w:t>
      </w:r>
      <w:r>
        <w:rPr>
          <w:rFonts w:ascii="Times New Roman" w:hAnsi="Times New Roman"/>
          <w:sz w:val="24"/>
        </w:rPr>
        <w:t xml:space="preserve">ляется на хорошем уровне. Успеваемость на том же уровне </w:t>
      </w:r>
      <w:r>
        <w:rPr>
          <w:rFonts w:ascii="Times New Roman" w:hAnsi="Times New Roman"/>
          <w:b w:val="1"/>
          <w:sz w:val="24"/>
          <w:u w:val="single"/>
        </w:rPr>
        <w:t>100%</w:t>
      </w:r>
      <w:r>
        <w:rPr>
          <w:rFonts w:ascii="Times New Roman" w:hAnsi="Times New Roman"/>
          <w:sz w:val="24"/>
          <w:u w:val="single"/>
        </w:rPr>
        <w:t xml:space="preserve"> ,_</w:t>
      </w:r>
      <w:r>
        <w:rPr>
          <w:rFonts w:ascii="Times New Roman" w:hAnsi="Times New Roman"/>
          <w:sz w:val="24"/>
        </w:rPr>
        <w:t xml:space="preserve">качество </w:t>
      </w:r>
      <w:r>
        <w:rPr>
          <w:rFonts w:ascii="Times New Roman" w:hAnsi="Times New Roman"/>
          <w:sz w:val="24"/>
        </w:rPr>
        <w:t>обученности</w:t>
      </w:r>
      <w:r>
        <w:rPr>
          <w:rFonts w:ascii="Times New Roman" w:hAnsi="Times New Roman"/>
          <w:sz w:val="24"/>
        </w:rPr>
        <w:t xml:space="preserve"> – _</w:t>
      </w:r>
      <w:r>
        <w:rPr>
          <w:rFonts w:ascii="Times New Roman" w:hAnsi="Times New Roman"/>
          <w:b w:val="1"/>
          <w:sz w:val="24"/>
          <w:u w:val="single"/>
        </w:rPr>
        <w:t>_75</w:t>
      </w:r>
      <w:r>
        <w:rPr>
          <w:rFonts w:ascii="Times New Roman" w:hAnsi="Times New Roman"/>
          <w:sz w:val="24"/>
        </w:rPr>
        <w:t xml:space="preserve">% </w:t>
      </w:r>
    </w:p>
    <w:p w14:paraId="42020000">
      <w:pPr>
        <w:pStyle w:val="Style_1"/>
        <w:spacing w:after="150"/>
        <w:ind/>
      </w:pPr>
    </w:p>
    <w:p w14:paraId="43020000">
      <w:pPr>
        <w:pStyle w:val="Style_1"/>
        <w:spacing w:after="150"/>
        <w:ind/>
        <w:rPr>
          <w:b w:val="1"/>
        </w:rPr>
      </w:pPr>
      <w:r>
        <w:t>.</w:t>
      </w:r>
      <w:r>
        <w:rPr>
          <w:b w:val="1"/>
        </w:rPr>
        <w:t xml:space="preserve"> </w:t>
      </w:r>
    </w:p>
    <w:p w14:paraId="44020000">
      <w:pPr>
        <w:tabs>
          <w:tab w:leader="none" w:pos="567" w:val="left"/>
          <w:tab w:leader="none" w:pos="709" w:val="left"/>
          <w:tab w:leader="none" w:pos="385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“</w:t>
      </w:r>
      <w:r>
        <w:rPr>
          <w:rFonts w:ascii="Times New Roman" w:hAnsi="Times New Roman"/>
          <w:b w:val="1"/>
          <w:sz w:val="24"/>
        </w:rPr>
        <w:t>Батырлык</w:t>
      </w:r>
      <w:r>
        <w:rPr>
          <w:rFonts w:ascii="Times New Roman" w:hAnsi="Times New Roman"/>
          <w:b w:val="1"/>
          <w:sz w:val="24"/>
        </w:rPr>
        <w:t xml:space="preserve">” </w:t>
      </w:r>
      <w:r>
        <w:rPr>
          <w:rFonts w:ascii="Times New Roman" w:hAnsi="Times New Roman"/>
          <w:b w:val="1"/>
          <w:sz w:val="24"/>
        </w:rPr>
        <w:t>атналыгы</w:t>
      </w:r>
    </w:p>
    <w:p w14:paraId="45020000">
      <w:pPr>
        <w:tabs>
          <w:tab w:leader="none" w:pos="567" w:val="left"/>
          <w:tab w:leader="none" w:pos="709" w:val="left"/>
          <w:tab w:leader="none" w:pos="385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4"/>
        <w:tblInd w:type="dxa" w:w="15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525"/>
        <w:gridCol w:w="5951"/>
        <w:gridCol w:w="3685"/>
        <w:gridCol w:w="2127"/>
      </w:tblGrid>
      <w:tr>
        <w:trPr>
          <w:trHeight w:hRule="atLeast" w:val="571"/>
        </w:trPr>
        <w:tc>
          <w:tcPr>
            <w:tcW w:type="dxa" w:w="5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46020000">
            <w:pPr>
              <w:spacing w:after="120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5951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47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Чара </w:t>
            </w:r>
            <w:r>
              <w:rPr>
                <w:rFonts w:ascii="Times New Roman" w:hAnsi="Times New Roman"/>
                <w:sz w:val="24"/>
              </w:rPr>
              <w:t>исеме</w:t>
            </w:r>
          </w:p>
        </w:tc>
        <w:tc>
          <w:tcPr>
            <w:tcW w:type="dxa" w:w="3685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48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Чараның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формасы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җаваплылар</w:t>
            </w:r>
          </w:p>
        </w:tc>
        <w:tc>
          <w:tcPr>
            <w:tcW w:type="dxa" w:w="2127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49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Үтәчәк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чараның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вакыты</w:t>
            </w:r>
          </w:p>
        </w:tc>
      </w:tr>
      <w:tr>
        <w:trPr>
          <w:trHeight w:hRule="atLeast" w:val="345"/>
        </w:trPr>
        <w:tc>
          <w:tcPr>
            <w:tcW w:type="dxa" w:w="525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4A020000">
            <w:pPr>
              <w:spacing w:after="120" w:beforeAutospacing="on" w:line="240" w:lineRule="auto"/>
              <w:ind w:firstLine="0" w:left="-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951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4B020000">
            <w:pPr>
              <w:spacing w:after="120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Батырлык</w:t>
            </w:r>
            <w:r>
              <w:rPr>
                <w:rFonts w:ascii="Times New Roman" w:hAnsi="Times New Roman"/>
                <w:sz w:val="24"/>
              </w:rPr>
              <w:t xml:space="preserve">” </w:t>
            </w:r>
            <w:r>
              <w:rPr>
                <w:rFonts w:ascii="Times New Roman" w:hAnsi="Times New Roman"/>
                <w:sz w:val="24"/>
              </w:rPr>
              <w:t>атналыгын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ачу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4C020000">
            <w:pPr>
              <w:spacing w:after="120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Без </w:t>
            </w:r>
            <w:r>
              <w:rPr>
                <w:rFonts w:ascii="Times New Roman" w:hAnsi="Times New Roman"/>
                <w:sz w:val="24"/>
              </w:rPr>
              <w:t>авыл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китапханэсендэ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кунакта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3685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4D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Сыйныф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сәгатьләре</w:t>
            </w:r>
            <w:r>
              <w:rPr>
                <w:rFonts w:ascii="Times New Roman" w:hAnsi="Times New Roman"/>
                <w:sz w:val="24"/>
              </w:rPr>
              <w:t>,ж</w:t>
            </w:r>
            <w:r>
              <w:rPr>
                <w:rFonts w:ascii="Times New Roman" w:hAnsi="Times New Roman"/>
                <w:sz w:val="24"/>
              </w:rPr>
              <w:t>урнал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E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хезмэт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итуче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авылдашлар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турында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4F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Г.Т.Галимова</w:t>
            </w:r>
            <w:r>
              <w:rPr>
                <w:rFonts w:ascii="Times New Roman" w:hAnsi="Times New Roman"/>
                <w:sz w:val="24"/>
              </w:rPr>
              <w:t xml:space="preserve"> А.Ш.</w:t>
            </w:r>
          </w:p>
        </w:tc>
        <w:tc>
          <w:tcPr>
            <w:tcW w:type="dxa" w:w="212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0020000">
            <w:pPr>
              <w:spacing w:after="120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10.02.25.</w:t>
            </w:r>
          </w:p>
        </w:tc>
      </w:tr>
      <w:tr>
        <w:trPr>
          <w:trHeight w:hRule="atLeast" w:val="436"/>
        </w:trPr>
        <w:tc>
          <w:tcPr>
            <w:tcW w:type="dxa" w:w="525"/>
            <w:tcBorders>
              <w:top w:sz="4" w:val="nil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1020000">
            <w:pPr>
              <w:spacing w:after="120" w:beforeAutospacing="on" w:line="240" w:lineRule="auto"/>
              <w:ind w:firstLine="0" w:left="-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951"/>
            <w:tcBorders>
              <w:top w:sz="4" w:val="nil"/>
              <w:left w:sz="4" w:val="nil"/>
              <w:bottom w:color="000000" w:sz="4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2020000">
            <w:pPr>
              <w:spacing w:after="120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Боек </w:t>
            </w:r>
            <w:r>
              <w:rPr>
                <w:rFonts w:ascii="Times New Roman" w:hAnsi="Times New Roman"/>
                <w:sz w:val="24"/>
              </w:rPr>
              <w:t>Жинунен</w:t>
            </w:r>
            <w:r>
              <w:rPr>
                <w:rFonts w:ascii="Times New Roman" w:hAnsi="Times New Roman"/>
                <w:sz w:val="24"/>
              </w:rPr>
              <w:t xml:space="preserve"> 80еллыгына </w:t>
            </w:r>
            <w:r>
              <w:rPr>
                <w:rFonts w:ascii="Times New Roman" w:hAnsi="Times New Roman"/>
                <w:sz w:val="24"/>
              </w:rPr>
              <w:t>багышланган</w:t>
            </w:r>
            <w:r>
              <w:rPr>
                <w:rFonts w:ascii="Times New Roman" w:hAnsi="Times New Roman"/>
                <w:sz w:val="24"/>
              </w:rPr>
              <w:t xml:space="preserve"> тематика </w:t>
            </w:r>
            <w:r>
              <w:rPr>
                <w:rFonts w:ascii="Times New Roman" w:hAnsi="Times New Roman"/>
                <w:sz w:val="24"/>
              </w:rPr>
              <w:t>буенча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кинодэрес</w:t>
            </w:r>
          </w:p>
        </w:tc>
        <w:tc>
          <w:tcPr>
            <w:tcW w:type="dxa" w:w="3685"/>
            <w:tcBorders>
              <w:top w:sz="4" w:val="nil"/>
              <w:left w:sz="4" w:val="nil"/>
              <w:bottom w:color="000000" w:sz="4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3020000">
            <w:pPr>
              <w:spacing w:after="120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фильмдәрес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сыйныф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җ</w:t>
            </w:r>
            <w:r>
              <w:rPr>
                <w:rFonts w:ascii="Times New Roman" w:hAnsi="Times New Roman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әкчеләре</w:t>
            </w:r>
          </w:p>
        </w:tc>
        <w:tc>
          <w:tcPr>
            <w:tcW w:type="dxa" w:w="2127"/>
            <w:tcBorders>
              <w:top w:sz="4" w:val="nil"/>
              <w:left w:sz="4" w:val="nil"/>
              <w:bottom w:color="000000" w:sz="4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4020000">
            <w:pPr>
              <w:spacing w:after="120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11.02.25</w:t>
            </w:r>
          </w:p>
        </w:tc>
      </w:tr>
      <w:tr>
        <w:trPr>
          <w:trHeight w:hRule="atLeast" w:val="495"/>
        </w:trPr>
        <w:tc>
          <w:tcPr>
            <w:tcW w:type="dxa" w:w="525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5020000">
            <w:pPr>
              <w:spacing w:after="120" w:beforeAutospacing="on" w:line="240" w:lineRule="auto"/>
              <w:ind w:firstLine="0" w:left="-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  <w:p w14:paraId="56020000">
            <w:pPr>
              <w:spacing w:after="120" w:beforeAutospacing="on" w:line="240" w:lineRule="auto"/>
              <w:ind w:firstLine="0" w:left="-4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951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7020000">
            <w:pPr>
              <w:spacing w:after="120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Ветеран </w:t>
            </w:r>
            <w:r>
              <w:rPr>
                <w:rFonts w:ascii="Times New Roman" w:hAnsi="Times New Roman"/>
                <w:sz w:val="24"/>
              </w:rPr>
              <w:t>авылдашлар</w:t>
            </w:r>
          </w:p>
        </w:tc>
        <w:tc>
          <w:tcPr>
            <w:tcW w:type="dxa" w:w="3685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8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мэктэп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музеена</w:t>
            </w:r>
            <w:r>
              <w:rPr>
                <w:rFonts w:ascii="Times New Roman" w:hAnsi="Times New Roman"/>
                <w:sz w:val="24"/>
              </w:rPr>
              <w:t xml:space="preserve"> экскурсия</w:t>
            </w:r>
          </w:p>
        </w:tc>
        <w:tc>
          <w:tcPr>
            <w:tcW w:type="dxa" w:w="212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9020000">
            <w:pPr>
              <w:spacing w:after="120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12.02.25</w:t>
            </w:r>
          </w:p>
        </w:tc>
      </w:tr>
      <w:tr>
        <w:trPr>
          <w:trHeight w:hRule="atLeast" w:val="600"/>
        </w:trPr>
        <w:tc>
          <w:tcPr>
            <w:tcW w:type="dxa" w:w="525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A020000">
            <w:pPr>
              <w:spacing w:after="120" w:beforeAutospacing="on" w:line="240" w:lineRule="auto"/>
              <w:ind w:firstLine="0" w:left="-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E5154"/>
                <w:sz w:val="24"/>
              </w:rPr>
              <w:t>4.</w:t>
            </w:r>
          </w:p>
          <w:p w14:paraId="5B020000">
            <w:pPr>
              <w:spacing w:after="120" w:beforeAutospacing="on" w:line="240" w:lineRule="auto"/>
              <w:ind w:firstLine="0" w:left="-4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951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C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«Без </w:t>
            </w:r>
            <w:r>
              <w:rPr>
                <w:rFonts w:ascii="Times New Roman" w:hAnsi="Times New Roman"/>
                <w:sz w:val="24"/>
              </w:rPr>
              <w:t>тынычлык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яклы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3685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D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Рэсем</w:t>
            </w:r>
            <w:r>
              <w:rPr>
                <w:rFonts w:ascii="Times New Roman" w:hAnsi="Times New Roman"/>
                <w:sz w:val="24"/>
              </w:rPr>
              <w:t xml:space="preserve"> конкурсы</w:t>
            </w:r>
          </w:p>
          <w:p w14:paraId="5E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сыйныф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җ</w:t>
            </w:r>
            <w:r>
              <w:rPr>
                <w:rFonts w:ascii="Times New Roman" w:hAnsi="Times New Roman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әкчеләре</w:t>
            </w:r>
          </w:p>
        </w:tc>
        <w:tc>
          <w:tcPr>
            <w:tcW w:type="dxa" w:w="212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5F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13.02.25</w:t>
            </w:r>
          </w:p>
          <w:p w14:paraId="60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76"/>
        </w:trPr>
        <w:tc>
          <w:tcPr>
            <w:tcW w:type="dxa" w:w="525"/>
            <w:tcBorders>
              <w:top w:sz="4" w:val="nil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61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951"/>
            <w:tcBorders>
              <w:top w:sz="4" w:val="nil"/>
              <w:left w:sz="4" w:val="nil"/>
              <w:bottom w:color="000000" w:sz="4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62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Муса </w:t>
            </w:r>
            <w:r>
              <w:rPr>
                <w:rFonts w:ascii="Times New Roman" w:hAnsi="Times New Roman"/>
                <w:sz w:val="24"/>
              </w:rPr>
              <w:t>Жэлил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шигырьлэре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3685"/>
            <w:tcBorders>
              <w:top w:sz="4" w:val="nil"/>
              <w:left w:sz="4" w:val="nil"/>
              <w:bottom w:color="000000" w:sz="4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63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Шигырь</w:t>
            </w:r>
            <w:r>
              <w:rPr>
                <w:rFonts w:ascii="Times New Roman" w:hAnsi="Times New Roman"/>
                <w:sz w:val="24"/>
              </w:rPr>
              <w:t xml:space="preserve"> конкурсы, </w:t>
            </w:r>
            <w:r>
              <w:rPr>
                <w:rFonts w:ascii="Times New Roman" w:hAnsi="Times New Roman"/>
                <w:sz w:val="24"/>
              </w:rPr>
              <w:t>сыйныф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җ</w:t>
            </w:r>
            <w:r>
              <w:rPr>
                <w:rFonts w:ascii="Times New Roman" w:hAnsi="Times New Roman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әкчеләре</w:t>
            </w:r>
          </w:p>
        </w:tc>
        <w:tc>
          <w:tcPr>
            <w:tcW w:type="dxa" w:w="2127"/>
            <w:tcBorders>
              <w:top w:sz="4" w:val="nil"/>
              <w:left w:sz="4" w:val="nil"/>
              <w:bottom w:color="000000" w:sz="4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64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14.02.25</w:t>
            </w:r>
          </w:p>
        </w:tc>
      </w:tr>
      <w:tr>
        <w:trPr>
          <w:trHeight w:hRule="atLeast" w:val="596"/>
        </w:trPr>
        <w:tc>
          <w:tcPr>
            <w:tcW w:type="dxa" w:w="525"/>
            <w:tcBorders>
              <w:top w:sz="4" w:val="nil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65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5951"/>
            <w:tcBorders>
              <w:top w:sz="4" w:val="nil"/>
              <w:left w:sz="4" w:val="nil"/>
              <w:bottom w:color="000000" w:sz="4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66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жырлар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ойрэну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Атналыкка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нәтиҗәлә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ясау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3685"/>
            <w:tcBorders>
              <w:top w:sz="4" w:val="nil"/>
              <w:left w:sz="4" w:val="nil"/>
              <w:bottom w:color="000000" w:sz="4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67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сыйныф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житэкчелэре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127"/>
            <w:tcBorders>
              <w:top w:sz="4" w:val="nil"/>
              <w:left w:sz="4" w:val="nil"/>
              <w:bottom w:color="000000" w:sz="4" w:val="single"/>
              <w:right w:color="000000" w:sz="6" w:val="single"/>
            </w:tcBorders>
            <w:tcMar>
              <w:top w:type="dxa" w:w="0"/>
              <w:left w:type="dxa" w:w="105"/>
              <w:bottom w:type="dxa" w:w="0"/>
              <w:right w:type="dxa" w:w="105"/>
            </w:tcMar>
          </w:tcPr>
          <w:p w14:paraId="6802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15.02.25</w:t>
            </w:r>
          </w:p>
        </w:tc>
      </w:tr>
    </w:tbl>
    <w:p w14:paraId="69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6A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6B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6C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6D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6E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6F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ПРОВЕДЕНИЕ </w:t>
      </w:r>
      <w:r>
        <w:rPr>
          <w:rFonts w:ascii="Times New Roman" w:hAnsi="Times New Roman"/>
          <w:b w:val="1"/>
          <w:sz w:val="24"/>
        </w:rPr>
        <w:t>ОТКРЫТЫХ УРОКОВ, ЗАНЯТИЙ, МЕРОПРИЯТИЙ</w:t>
      </w:r>
    </w:p>
    <w:p w14:paraId="70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71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В течение учебного года  учителя начальных классов давали открытые уроки и внеклассные мероприятия. В рамках работы по повышению качества знаний учителя использовали различные методы и формы работы: уроки – дискуссии,</w:t>
      </w:r>
      <w:r>
        <w:rPr>
          <w:rFonts w:ascii="Times New Roman" w:hAnsi="Times New Roman"/>
          <w:sz w:val="24"/>
        </w:rPr>
        <w:t xml:space="preserve"> уроки – путешествия, «круглые столы», музыкальные вечера, детский театр, спортивные игры </w:t>
      </w:r>
      <w:r>
        <w:rPr>
          <w:rFonts w:ascii="Times New Roman" w:hAnsi="Times New Roman"/>
          <w:sz w:val="24"/>
        </w:rPr>
        <w:t>итд</w:t>
      </w:r>
      <w:r>
        <w:rPr>
          <w:rFonts w:ascii="Times New Roman" w:hAnsi="Times New Roman"/>
          <w:sz w:val="24"/>
        </w:rPr>
        <w:t>.</w:t>
      </w:r>
    </w:p>
    <w:p w14:paraId="72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4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1"/>
        <w:gridCol w:w="1498"/>
        <w:gridCol w:w="3119"/>
        <w:gridCol w:w="3544"/>
        <w:gridCol w:w="3368"/>
        <w:gridCol w:w="1842"/>
      </w:tblGrid>
      <w:tr>
        <w:trPr>
          <w:trHeight w:hRule="atLeast" w:val="2167"/>
        </w:trPr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1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педагога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Тема, класс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Уровень </w:t>
            </w:r>
          </w:p>
          <w:p w14:paraId="7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(образовательное учреждение, районный, республиканский, </w:t>
            </w:r>
          </w:p>
          <w:p w14:paraId="7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региональный, федеральный, международный)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Вид, тематика, место </w:t>
            </w:r>
            <w:r>
              <w:rPr>
                <w:rFonts w:ascii="Times New Roman" w:hAnsi="Times New Roman"/>
                <w:sz w:val="24"/>
              </w:rPr>
              <w:t>проведения методического мероприятия, в рамках которого проводилось занятие, мероприятие, открытый урок,  (заседание методического объединения, семинар, конкурс и др.)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</w:tr>
      <w:tr>
        <w:trPr>
          <w:trHeight w:hRule="atLeast" w:val="661"/>
        </w:trPr>
        <w:tc>
          <w:tcPr>
            <w:tcW w:type="dxa" w:w="5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/>
        </w:tc>
        <w:tc>
          <w:tcPr>
            <w:tcW w:type="dxa" w:w="14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А.Ш.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20000">
            <w:pPr>
              <w:spacing w:afterAutospacing="on" w:beforeAutospacing="on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«</w:t>
            </w:r>
            <w:r>
              <w:rPr>
                <w:rFonts w:ascii="Times New Roman" w:hAnsi="Times New Roman"/>
                <w:sz w:val="24"/>
                <w:highlight w:val="white"/>
              </w:rPr>
              <w:t>Элифба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бэйрэме</w:t>
            </w:r>
            <w:r>
              <w:rPr>
                <w:rFonts w:ascii="Times New Roman" w:hAnsi="Times New Roman"/>
                <w:sz w:val="24"/>
                <w:highlight w:val="white"/>
              </w:rPr>
              <w:t>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Внеклассное</w:t>
            </w:r>
            <w:r>
              <w:rPr>
                <w:rFonts w:ascii="Times New Roman" w:hAnsi="Times New Roman"/>
                <w:sz w:val="24"/>
              </w:rPr>
              <w:t xml:space="preserve"> мероприятие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10.04.2025</w:t>
            </w:r>
          </w:p>
        </w:tc>
      </w:tr>
      <w:tr>
        <w:trPr>
          <w:trHeight w:hRule="atLeast" w:val="833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20000">
            <w:pPr>
              <w:spacing w:afterAutospacing="on" w:beforeAutospacing="on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Мы любим спор</w:t>
            </w:r>
            <w:r>
              <w:rPr>
                <w:rFonts w:ascii="Times New Roman" w:hAnsi="Times New Roman"/>
                <w:sz w:val="24"/>
                <w:highlight w:val="white"/>
              </w:rPr>
              <w:t>т(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веселые старты) 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Внеклассное мероприятие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20.10.2024</w:t>
            </w:r>
          </w:p>
        </w:tc>
      </w:tr>
      <w:tr>
        <w:trPr>
          <w:trHeight w:hRule="atLeast" w:val="317"/>
        </w:trPr>
        <w:tc>
          <w:tcPr>
            <w:tcW w:type="dxa" w:w="5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Г.Т.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 «Яна ел </w:t>
            </w:r>
            <w:r>
              <w:rPr>
                <w:rFonts w:ascii="Times New Roman" w:hAnsi="Times New Roman"/>
                <w:sz w:val="24"/>
                <w:highlight w:val="white"/>
              </w:rPr>
              <w:t>тамашасында</w:t>
            </w:r>
            <w:r>
              <w:rPr>
                <w:rFonts w:ascii="Times New Roman" w:hAnsi="Times New Roman"/>
                <w:sz w:val="24"/>
                <w:highlight w:val="white"/>
              </w:rPr>
              <w:t>» музыкальный театр.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Внеклассное мероприятие</w:t>
            </w:r>
          </w:p>
          <w:p w14:paraId="8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27.12.24</w:t>
            </w:r>
          </w:p>
          <w:p w14:paraId="8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74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Защита </w:t>
            </w:r>
            <w:r>
              <w:rPr>
                <w:rFonts w:ascii="Times New Roman" w:hAnsi="Times New Roman"/>
                <w:sz w:val="24"/>
                <w:highlight w:val="white"/>
              </w:rPr>
              <w:t>проектов по окружающему миру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Открытый урок</w:t>
            </w:r>
          </w:p>
          <w:p w14:paraId="9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23.01.25</w:t>
            </w:r>
          </w:p>
          <w:p w14:paraId="93020000">
            <w:pPr>
              <w:spacing w:after="0" w:line="240" w:lineRule="auto"/>
              <w:ind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</w:p>
        </w:tc>
      </w:tr>
      <w:tr>
        <w:trPr>
          <w:trHeight w:hRule="atLeast" w:val="276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Белем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бэйрэме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Праздничное мероприятие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20000">
            <w:pPr>
              <w:spacing w:after="0" w:line="240" w:lineRule="auto"/>
              <w:ind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 xml:space="preserve">     02.09.2024</w:t>
            </w:r>
          </w:p>
        </w:tc>
      </w:tr>
      <w:tr>
        <w:trPr>
          <w:trHeight w:hRule="atLeast" w:val="383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Укытучы</w:t>
            </w:r>
            <w:r>
              <w:rPr>
                <w:rFonts w:ascii="Times New Roman" w:hAnsi="Times New Roman"/>
                <w:sz w:val="24"/>
                <w:highlight w:val="white"/>
              </w:rPr>
              <w:t>м</w:t>
            </w: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рэхмэт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сина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Праздничное мероприятие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05.10.2024</w:t>
            </w:r>
          </w:p>
        </w:tc>
      </w:tr>
      <w:tr>
        <w:trPr>
          <w:trHeight w:hRule="atLeast" w:val="331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Гаилэ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бэйрэме</w:t>
            </w:r>
            <w:r>
              <w:rPr>
                <w:rFonts w:ascii="Times New Roman" w:hAnsi="Times New Roman"/>
                <w:sz w:val="24"/>
              </w:rPr>
              <w:t>”</w:t>
            </w:r>
          </w:p>
          <w:p w14:paraId="9D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Музыкально-литературный утренник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30.11.2024.</w:t>
            </w:r>
          </w:p>
          <w:p w14:paraId="A1020000">
            <w:pPr>
              <w:spacing w:after="0" w:line="240" w:lineRule="auto"/>
              <w:ind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</w:p>
        </w:tc>
      </w:tr>
      <w:tr>
        <w:trPr>
          <w:trHeight w:hRule="atLeast" w:val="255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«Муса </w:t>
            </w:r>
            <w:r>
              <w:rPr>
                <w:rFonts w:ascii="Times New Roman" w:hAnsi="Times New Roman"/>
                <w:sz w:val="24"/>
                <w:highlight w:val="white"/>
              </w:rPr>
              <w:t>Җәлил</w:t>
            </w:r>
            <w:r>
              <w:rPr>
                <w:rFonts w:ascii="Times New Roman" w:hAnsi="Times New Roman"/>
                <w:sz w:val="24"/>
                <w:highlight w:val="white"/>
              </w:rPr>
              <w:t>-герой-</w:t>
            </w:r>
            <w:r>
              <w:rPr>
                <w:rFonts w:ascii="Times New Roman" w:hAnsi="Times New Roman"/>
                <w:sz w:val="24"/>
                <w:highlight w:val="white"/>
              </w:rPr>
              <w:t>шагыйрь</w:t>
            </w:r>
            <w:r>
              <w:rPr>
                <w:rFonts w:ascii="Times New Roman" w:hAnsi="Times New Roman"/>
                <w:sz w:val="24"/>
                <w:highlight w:val="white"/>
              </w:rPr>
              <w:t>”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Внеклассное мероприятие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15.02.25</w:t>
            </w:r>
          </w:p>
          <w:p w14:paraId="A6020000">
            <w:pPr>
              <w:spacing w:after="0" w:line="240" w:lineRule="auto"/>
              <w:ind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</w:p>
        </w:tc>
      </w:tr>
      <w:tr>
        <w:trPr>
          <w:trHeight w:hRule="atLeast" w:val="589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Милли </w:t>
            </w:r>
            <w:r>
              <w:rPr>
                <w:rFonts w:ascii="Times New Roman" w:hAnsi="Times New Roman"/>
                <w:sz w:val="24"/>
                <w:highlight w:val="white"/>
              </w:rPr>
              <w:t>бәйрәмнәр</w:t>
            </w:r>
            <w:r>
              <w:rPr>
                <w:rFonts w:ascii="Times New Roman" w:hAnsi="Times New Roman"/>
                <w:sz w:val="24"/>
                <w:highlight w:val="white"/>
              </w:rPr>
              <w:t>.Н</w:t>
            </w:r>
            <w:r>
              <w:rPr>
                <w:rFonts w:ascii="Times New Roman" w:hAnsi="Times New Roman"/>
                <w:sz w:val="24"/>
                <w:highlight w:val="white"/>
              </w:rPr>
              <w:t>әүруз</w:t>
            </w:r>
            <w:r>
              <w:rPr>
                <w:rFonts w:ascii="Times New Roman" w:hAnsi="Times New Roman"/>
                <w:sz w:val="24"/>
                <w:highlight w:val="white"/>
              </w:rPr>
              <w:t>.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Внеклассное мероприятие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21.03.25</w:t>
            </w:r>
          </w:p>
          <w:p w14:paraId="AB020000">
            <w:pPr>
              <w:spacing w:after="0" w:line="240" w:lineRule="auto"/>
              <w:ind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</w:p>
        </w:tc>
      </w:tr>
      <w:tr>
        <w:trPr>
          <w:trHeight w:hRule="atLeast" w:val="330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9ма</w:t>
            </w:r>
            <w:r>
              <w:rPr>
                <w:rFonts w:ascii="Times New Roman" w:hAnsi="Times New Roman"/>
                <w:sz w:val="24"/>
                <w:highlight w:val="white"/>
              </w:rPr>
              <w:t>й-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Җиңү </w:t>
            </w:r>
            <w:r>
              <w:rPr>
                <w:rFonts w:ascii="Times New Roman" w:hAnsi="Times New Roman"/>
                <w:sz w:val="24"/>
                <w:highlight w:val="white"/>
              </w:rPr>
              <w:t>бәйрәме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Яңа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Иштерәк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әдәният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йорты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Митингта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чыгыш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ясау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08.05.2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>
          <w:trHeight w:hRule="atLeast" w:val="225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“</w:t>
            </w:r>
            <w:r>
              <w:rPr>
                <w:rFonts w:ascii="Times New Roman" w:hAnsi="Times New Roman"/>
                <w:sz w:val="24"/>
                <w:highlight w:val="white"/>
              </w:rPr>
              <w:t>Батырлык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“ </w:t>
            </w:r>
            <w:r>
              <w:rPr>
                <w:rFonts w:ascii="Times New Roman" w:hAnsi="Times New Roman"/>
                <w:sz w:val="24"/>
                <w:highlight w:val="white"/>
              </w:rPr>
              <w:t>атналыгы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10.02.25-15.02.25.</w:t>
            </w:r>
          </w:p>
        </w:tc>
      </w:tr>
      <w:tr>
        <w:trPr>
          <w:trHeight w:hRule="atLeast" w:val="648"/>
        </w:trPr>
        <w:tc>
          <w:tcPr>
            <w:tcW w:type="dxa" w:w="5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А.Т.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Движение первых. </w:t>
            </w:r>
          </w:p>
          <w:p w14:paraId="B7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Торжественное мероприятие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24.11.24</w:t>
            </w:r>
          </w:p>
          <w:p w14:paraId="BB020000">
            <w:pPr>
              <w:spacing w:after="0" w:line="240" w:lineRule="auto"/>
              <w:ind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</w:p>
        </w:tc>
      </w:tr>
      <w:tr>
        <w:trPr>
          <w:trHeight w:hRule="atLeast" w:val="731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Тукайлы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яз</w:t>
            </w:r>
          </w:p>
          <w:p w14:paraId="BD020000">
            <w:pPr>
              <w:spacing w:after="0" w:line="240" w:lineRule="auto"/>
              <w:ind/>
              <w:outlineLvl w:val="1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3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Музыкально-литературный утренник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27.04.25</w:t>
            </w:r>
          </w:p>
          <w:p w14:paraId="C1020000">
            <w:pPr>
              <w:spacing w:after="0" w:line="240" w:lineRule="auto"/>
              <w:ind/>
              <w:rPr>
                <w:rFonts w:ascii="Times New Roman" w:hAnsi="Times New Roman"/>
                <w:color w:val="333333"/>
                <w:sz w:val="24"/>
                <w:highlight w:val="white"/>
              </w:rPr>
            </w:pPr>
          </w:p>
        </w:tc>
      </w:tr>
    </w:tbl>
    <w:p w14:paraId="C2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C302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</w:p>
    <w:p w14:paraId="C402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</w:p>
    <w:p w14:paraId="C5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     </w:t>
      </w:r>
    </w:p>
    <w:p w14:paraId="C6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           ОБОБЩЕНИЕ ОПЫТА</w:t>
      </w:r>
    </w:p>
    <w:p w14:paraId="C702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4"/>
        <w:tblInd w:type="dxa" w:w="-4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1418"/>
        <w:gridCol w:w="4252"/>
        <w:gridCol w:w="1560"/>
        <w:gridCol w:w="4252"/>
        <w:gridCol w:w="1716"/>
      </w:tblGrid>
      <w:tr>
        <w:trPr>
          <w:trHeight w:hRule="atLeast" w:val="1665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педагога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отчеты, доклады, выступления,</w:t>
            </w:r>
          </w:p>
          <w:p w14:paraId="C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 и др.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Уровень </w:t>
            </w:r>
          </w:p>
          <w:p w14:paraId="C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обр</w:t>
            </w:r>
            <w:r>
              <w:rPr>
                <w:rFonts w:ascii="Times New Roman" w:hAnsi="Times New Roman"/>
                <w:sz w:val="24"/>
              </w:rPr>
              <w:t>.у</w:t>
            </w:r>
            <w:r>
              <w:rPr>
                <w:rFonts w:ascii="Times New Roman" w:hAnsi="Times New Roman"/>
                <w:sz w:val="24"/>
              </w:rPr>
              <w:t>чр</w:t>
            </w:r>
            <w:r>
              <w:rPr>
                <w:rFonts w:ascii="Times New Roman" w:hAnsi="Times New Roman"/>
                <w:sz w:val="24"/>
              </w:rPr>
              <w:t xml:space="preserve">, район., </w:t>
            </w:r>
            <w:r>
              <w:rPr>
                <w:rFonts w:ascii="Times New Roman" w:hAnsi="Times New Roman"/>
                <w:sz w:val="24"/>
              </w:rPr>
              <w:t>республ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регион,федмеждунар</w:t>
            </w:r>
            <w:r>
              <w:rPr>
                <w:rFonts w:ascii="Times New Roman" w:hAnsi="Times New Roman"/>
                <w:sz w:val="24"/>
              </w:rPr>
              <w:t>.)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Вид, тематика, место проведения методического мероприятия, в рамках которого проводилось выступление, мастер-класс, </w:t>
            </w:r>
          </w:p>
          <w:p w14:paraId="C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(заседание методического объединения, семинар, конференция, конкурс и др.)</w:t>
            </w:r>
          </w:p>
          <w:p w14:paraId="D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</w:rPr>
              <w:t>прове</w:t>
            </w:r>
          </w:p>
          <w:p w14:paraId="D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дения</w:t>
            </w:r>
          </w:p>
          <w:p w14:paraId="D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493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Г.Т.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Выступление  по теме: </w:t>
            </w:r>
            <w:r>
              <w:rPr>
                <w:rFonts w:ascii="Times New Roman" w:hAnsi="Times New Roman"/>
                <w:sz w:val="24"/>
              </w:rPr>
              <w:t>Современный урок в соответствии с ФГОС НОО - индивидуальная стратегия профессионального роста</w:t>
            </w:r>
          </w:p>
          <w:p w14:paraId="D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14:paraId="D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Заседание методического объединения учителей начальных классов МБОУ «</w:t>
            </w:r>
            <w:r>
              <w:rPr>
                <w:rFonts w:ascii="Times New Roman" w:hAnsi="Times New Roman"/>
                <w:sz w:val="24"/>
              </w:rPr>
              <w:t>Новоиштерякской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30.08.2024</w:t>
            </w:r>
          </w:p>
          <w:p w14:paraId="D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6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 Бала </w:t>
            </w:r>
            <w:r>
              <w:rPr>
                <w:rFonts w:ascii="Times New Roman" w:hAnsi="Times New Roman"/>
                <w:sz w:val="24"/>
              </w:rPr>
              <w:t>тормышында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гаилэ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традициялэре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14:paraId="E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Общешкольное родительское собрание МБОУ «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  <w:p w14:paraId="E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15.05.2025.</w:t>
            </w:r>
          </w:p>
        </w:tc>
      </w:tr>
      <w:tr>
        <w:trPr>
          <w:trHeight w:hRule="atLeast" w:val="859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А. Ш.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на тему «</w:t>
            </w:r>
            <w:r>
              <w:rPr>
                <w:rFonts w:ascii="Times New Roman" w:hAnsi="Times New Roman"/>
                <w:sz w:val="24"/>
              </w:rPr>
              <w:t>Замана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балалары</w:t>
            </w:r>
            <w:r>
              <w:rPr>
                <w:rFonts w:ascii="Times New Roman" w:hAnsi="Times New Roman"/>
                <w:sz w:val="24"/>
              </w:rPr>
              <w:t xml:space="preserve">»  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Общешкольное родительское собрание МБОУ «</w:t>
            </w:r>
            <w:r>
              <w:rPr>
                <w:rFonts w:ascii="Times New Roman" w:hAnsi="Times New Roman"/>
                <w:sz w:val="24"/>
              </w:rPr>
              <w:t>Новоиштерякская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  <w:p w14:paraId="F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30.10.2024</w:t>
            </w:r>
          </w:p>
          <w:p w14:paraId="F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387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по теме:</w:t>
            </w:r>
            <w:r>
              <w:rPr>
                <w:rFonts w:ascii="Times New Roman" w:hAnsi="Times New Roman"/>
                <w:sz w:val="24"/>
              </w:rPr>
              <w:t xml:space="preserve">  « Работа над формированием читательской грамотности на уроках в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классе»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14:paraId="F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Заседание методического объединения учителей начальных классов МБОУ «</w:t>
            </w:r>
            <w:r>
              <w:rPr>
                <w:rFonts w:ascii="Times New Roman" w:hAnsi="Times New Roman"/>
                <w:sz w:val="24"/>
              </w:rPr>
              <w:t>Новоиштерякской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14.03.2025.  </w:t>
            </w:r>
          </w:p>
        </w:tc>
      </w:tr>
      <w:tr>
        <w:trPr>
          <w:trHeight w:hRule="atLeast" w:val="7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</w:t>
            </w:r>
            <w:r>
              <w:rPr>
                <w:rFonts w:ascii="Times New Roman" w:hAnsi="Times New Roman"/>
                <w:sz w:val="24"/>
              </w:rPr>
              <w:t xml:space="preserve"> А. Т.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Новые ФГОС НОО третьего поколения. Изменения и новшества. 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кольный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Заседание методического объединения учителей нач. классов МБОУ «</w:t>
            </w:r>
            <w:r>
              <w:rPr>
                <w:rFonts w:ascii="Times New Roman" w:hAnsi="Times New Roman"/>
                <w:sz w:val="24"/>
              </w:rPr>
              <w:t>Новоиштерякской</w:t>
            </w:r>
            <w:r>
              <w:rPr>
                <w:rFonts w:ascii="Times New Roman" w:hAnsi="Times New Roman"/>
                <w:sz w:val="24"/>
              </w:rPr>
              <w:t xml:space="preserve"> НОШДС»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18.11.2024</w:t>
            </w:r>
          </w:p>
        </w:tc>
      </w:tr>
    </w:tbl>
    <w:p w14:paraId="0403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0503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</w:t>
      </w:r>
    </w:p>
    <w:p w14:paraId="06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7030000">
      <w:pPr>
        <w:spacing w:after="0" w:line="240" w:lineRule="auto"/>
        <w:ind/>
        <w:jc w:val="center"/>
        <w:outlineLvl w:val="1"/>
        <w:rPr>
          <w:rFonts w:ascii="Times New Roman" w:hAnsi="Times New Roman"/>
          <w:b w:val="1"/>
          <w:sz w:val="24"/>
        </w:rPr>
      </w:pPr>
    </w:p>
    <w:p w14:paraId="08030000">
      <w:pPr>
        <w:spacing w:after="0" w:line="240" w:lineRule="auto"/>
        <w:ind w:firstLine="0" w:left="1701"/>
        <w:jc w:val="center"/>
        <w:rPr>
          <w:rFonts w:ascii="Times New Roman" w:hAnsi="Times New Roman"/>
          <w:b w:val="1"/>
          <w:caps w:val="1"/>
          <w:sz w:val="24"/>
        </w:rPr>
      </w:pPr>
    </w:p>
    <w:p w14:paraId="09030000">
      <w:pPr>
        <w:spacing w:after="0" w:line="240" w:lineRule="auto"/>
        <w:ind w:firstLine="0" w:left="-992"/>
        <w:outlineLvl w:val="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</w:p>
    <w:p w14:paraId="0A030000">
      <w:pPr>
        <w:spacing w:after="0" w:line="240" w:lineRule="auto"/>
        <w:ind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</w:t>
      </w:r>
    </w:p>
    <w:p w14:paraId="0B030000">
      <w:pPr>
        <w:spacing w:after="0" w:line="240" w:lineRule="auto"/>
        <w:ind/>
        <w:outlineLvl w:val="1"/>
        <w:rPr>
          <w:rFonts w:ascii="Times New Roman" w:hAnsi="Times New Roman"/>
          <w:sz w:val="24"/>
        </w:rPr>
      </w:pPr>
    </w:p>
    <w:p w14:paraId="0C030000">
      <w:pPr>
        <w:spacing w:after="0" w:line="240" w:lineRule="auto"/>
        <w:ind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РЕЗУЛЬТАТЫ УЧАСТИЯ ОБУЧАЮЩИХСЯ В ПРЕДМЕТНЫХ ОЛИМПИАДАХ </w:t>
      </w:r>
      <w:r>
        <w:rPr>
          <w:rFonts w:ascii="Times New Roman" w:hAnsi="Times New Roman"/>
          <w:sz w:val="24"/>
        </w:rPr>
        <w:t>(очных)</w:t>
      </w:r>
    </w:p>
    <w:p w14:paraId="0D030000">
      <w:pPr>
        <w:spacing w:after="0" w:line="240" w:lineRule="auto"/>
        <w:ind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tbl>
      <w:tblPr>
        <w:tblStyle w:val="Style_4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01"/>
        <w:gridCol w:w="4260"/>
        <w:gridCol w:w="2844"/>
        <w:gridCol w:w="756"/>
        <w:gridCol w:w="1728"/>
        <w:gridCol w:w="2056"/>
        <w:gridCol w:w="1640"/>
      </w:tblGrid>
      <w:tr>
        <w:trPr>
          <w:trHeight w:hRule="atLeast" w:val="2505"/>
        </w:trPr>
        <w:tc>
          <w:tcPr>
            <w:tcW w:type="dxa" w:w="3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Название международных, </w:t>
            </w:r>
            <w:r>
              <w:rPr>
                <w:rFonts w:ascii="Times New Roman" w:hAnsi="Times New Roman"/>
                <w:sz w:val="24"/>
              </w:rPr>
              <w:t>межрегиональных</w:t>
            </w:r>
            <w:r>
              <w:rPr>
                <w:rFonts w:ascii="Times New Roman" w:hAnsi="Times New Roman"/>
                <w:sz w:val="24"/>
              </w:rPr>
              <w:t>,р</w:t>
            </w:r>
            <w:r>
              <w:rPr>
                <w:rFonts w:ascii="Times New Roman" w:hAnsi="Times New Roman"/>
                <w:sz w:val="24"/>
              </w:rPr>
              <w:t>еспубликанских</w:t>
            </w:r>
            <w:r>
              <w:rPr>
                <w:rFonts w:ascii="Times New Roman" w:hAnsi="Times New Roman"/>
                <w:sz w:val="24"/>
              </w:rPr>
              <w:t xml:space="preserve"> и школьных олимпиад</w:t>
            </w:r>
          </w:p>
        </w:tc>
        <w:tc>
          <w:tcPr>
            <w:tcW w:type="dxa" w:w="2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ученика</w:t>
            </w:r>
          </w:p>
          <w:p w14:paraId="1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  <w:tc>
          <w:tcPr>
            <w:tcW w:type="dxa" w:w="2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</w:t>
            </w:r>
          </w:p>
          <w:p w14:paraId="1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(образовательное учреждение, районный, республиканский,</w:t>
            </w:r>
          </w:p>
          <w:p w14:paraId="1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региональный, федеральный, международный)</w:t>
            </w:r>
          </w:p>
          <w:p w14:paraId="1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spacing w:after="0" w:line="240" w:lineRule="auto"/>
              <w:ind w:firstLine="0" w:left="36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учителя</w:t>
            </w:r>
          </w:p>
        </w:tc>
      </w:tr>
      <w:tr>
        <w:trPr>
          <w:trHeight w:hRule="atLeast" w:val="5073"/>
        </w:trPr>
        <w:tc>
          <w:tcPr>
            <w:tcW w:type="dxa" w:w="3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1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  <w:p w14:paraId="2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  <w:p w14:paraId="2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4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Онлайн-олимпиада по пожарной безопасности</w:t>
            </w:r>
          </w:p>
          <w:p w14:paraId="2C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</w:p>
          <w:p w14:paraId="2D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</w:p>
          <w:p w14:paraId="2E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</w:p>
          <w:p w14:paraId="2F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</w:p>
          <w:p w14:paraId="30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Онлайн-олимпиада по окружа</w:t>
            </w:r>
            <w:r>
              <w:rPr>
                <w:rFonts w:ascii="Times New Roman" w:hAnsi="Times New Roman"/>
                <w:sz w:val="24"/>
              </w:rPr>
              <w:t>ю-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>щему</w:t>
            </w:r>
            <w:r>
              <w:rPr>
                <w:rFonts w:ascii="Times New Roman" w:hAnsi="Times New Roman"/>
                <w:sz w:val="24"/>
              </w:rPr>
              <w:t xml:space="preserve"> миру «Лига эрудитов»</w:t>
            </w:r>
          </w:p>
          <w:p w14:paraId="31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</w:p>
          <w:p w14:paraId="32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</w:p>
          <w:p w14:paraId="33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</w:p>
          <w:p w14:paraId="34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</w:p>
          <w:p w14:paraId="35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</w:p>
          <w:p w14:paraId="36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олимпиада среди      учащихся 3классов по математике</w:t>
            </w:r>
          </w:p>
          <w:p w14:paraId="37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</w:p>
          <w:p w14:paraId="38030000">
            <w:pPr>
              <w:spacing w:after="0" w:line="240" w:lineRule="auto"/>
              <w:ind w:firstLine="0" w:left="-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олимпиада среди                    </w:t>
            </w:r>
            <w:r>
              <w:rPr>
                <w:rFonts w:ascii="Times New Roman" w:hAnsi="Times New Roman"/>
                <w:sz w:val="24"/>
              </w:rPr>
              <w:t>учащихся 3классов по русскому языку</w:t>
            </w:r>
          </w:p>
        </w:tc>
        <w:tc>
          <w:tcPr>
            <w:tcW w:type="dxa" w:w="2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Фатхутдинова</w:t>
            </w:r>
            <w:r>
              <w:rPr>
                <w:rFonts w:ascii="Times New Roman" w:hAnsi="Times New Roman"/>
                <w:sz w:val="24"/>
              </w:rPr>
              <w:t xml:space="preserve"> Азалия</w:t>
            </w:r>
          </w:p>
          <w:p w14:paraId="3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</w:t>
            </w:r>
            <w:r>
              <w:rPr>
                <w:rFonts w:ascii="Times New Roman" w:hAnsi="Times New Roman"/>
                <w:sz w:val="24"/>
              </w:rPr>
              <w:t xml:space="preserve"> Ринат</w:t>
            </w:r>
          </w:p>
          <w:p w14:paraId="3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3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Шигапова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Сюмбель</w:t>
            </w:r>
          </w:p>
          <w:p w14:paraId="3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Шигапов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Раил</w:t>
            </w:r>
          </w:p>
          <w:p w14:paraId="3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Фатхутдинова</w:t>
            </w:r>
            <w:r>
              <w:rPr>
                <w:rFonts w:ascii="Times New Roman" w:hAnsi="Times New Roman"/>
                <w:sz w:val="24"/>
              </w:rPr>
              <w:t xml:space="preserve"> Азалия</w:t>
            </w:r>
          </w:p>
          <w:p w14:paraId="4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</w:t>
            </w:r>
            <w:r>
              <w:rPr>
                <w:rFonts w:ascii="Times New Roman" w:hAnsi="Times New Roman"/>
                <w:sz w:val="24"/>
              </w:rPr>
              <w:t xml:space="preserve"> Ринат</w:t>
            </w:r>
          </w:p>
          <w:p w14:paraId="4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4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Шигапова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Сюмбель</w:t>
            </w:r>
          </w:p>
          <w:p w14:paraId="4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Шигапов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Раил</w:t>
            </w:r>
          </w:p>
          <w:p w14:paraId="4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4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4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Шигапова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Сюмбель</w:t>
            </w:r>
          </w:p>
          <w:p w14:paraId="4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4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4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Фатхутдинова</w:t>
            </w:r>
            <w:r>
              <w:rPr>
                <w:rFonts w:ascii="Times New Roman" w:hAnsi="Times New Roman"/>
                <w:sz w:val="24"/>
              </w:rPr>
              <w:t xml:space="preserve"> Азалия</w:t>
            </w:r>
          </w:p>
          <w:p w14:paraId="4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4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4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4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5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5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5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5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5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5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  <w:p w14:paraId="5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победителя</w:t>
            </w:r>
          </w:p>
          <w:p w14:paraId="5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  <w:p w14:paraId="5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  <w:p w14:paraId="6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  <w:p w14:paraId="6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1степени</w:t>
            </w:r>
          </w:p>
          <w:p w14:paraId="6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  <w:p w14:paraId="6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3степени</w:t>
            </w:r>
          </w:p>
          <w:p w14:paraId="6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14:paraId="6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14:paraId="6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  <w:p w14:paraId="6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</w:p>
          <w:p w14:paraId="7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14:paraId="7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Г.Т.</w:t>
            </w:r>
          </w:p>
          <w:p w14:paraId="8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Г.Т.</w:t>
            </w:r>
          </w:p>
          <w:p w14:paraId="8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Г.Т.</w:t>
            </w:r>
          </w:p>
          <w:p w14:paraId="8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Зайниева</w:t>
            </w:r>
            <w:r>
              <w:rPr>
                <w:rFonts w:ascii="Times New Roman" w:hAnsi="Times New Roman"/>
                <w:sz w:val="24"/>
              </w:rPr>
              <w:t xml:space="preserve"> Г.Т.</w:t>
            </w:r>
          </w:p>
        </w:tc>
      </w:tr>
    </w:tbl>
    <w:p w14:paraId="9003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9103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Выводы: </w:t>
      </w:r>
      <w:r>
        <w:rPr>
          <w:rFonts w:ascii="Times New Roman" w:hAnsi="Times New Roman"/>
          <w:sz w:val="24"/>
        </w:rPr>
        <w:t xml:space="preserve">В этом 2024-25 учебном году обучающиеся 3 класса активно участвовали в школьных, муниципальных предметных олимпиадах по </w:t>
      </w:r>
      <w:r>
        <w:rPr>
          <w:rFonts w:ascii="Times New Roman" w:hAnsi="Times New Roman"/>
          <w:sz w:val="24"/>
        </w:rPr>
        <w:t>математике и русскому языку и дистанционных олимпиадах в платформе «</w:t>
      </w:r>
      <w:r>
        <w:rPr>
          <w:rFonts w:ascii="Times New Roman" w:hAnsi="Times New Roman"/>
          <w:sz w:val="24"/>
        </w:rPr>
        <w:t>Учи</w:t>
      </w:r>
      <w:r>
        <w:rPr>
          <w:rFonts w:ascii="Times New Roman" w:hAnsi="Times New Roman"/>
          <w:sz w:val="24"/>
        </w:rPr>
        <w:t>.р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»</w:t>
      </w:r>
    </w:p>
    <w:p w14:paraId="92030000">
      <w:pPr>
        <w:spacing w:after="0" w:line="240" w:lineRule="auto"/>
        <w:ind w:firstLine="0" w:left="-425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Рекомендации:</w:t>
      </w:r>
      <w:r>
        <w:rPr>
          <w:rFonts w:ascii="Times New Roman" w:hAnsi="Times New Roman"/>
          <w:sz w:val="24"/>
        </w:rPr>
        <w:t xml:space="preserve"> Необходимо продолжить  работу с</w:t>
      </w:r>
      <w:r>
        <w:rPr>
          <w:rFonts w:ascii="Times New Roman" w:hAnsi="Times New Roman"/>
          <w:sz w:val="24"/>
        </w:rPr>
        <w:t xml:space="preserve"> одаренными детьми на уроках и во внеурочное время</w:t>
      </w:r>
    </w:p>
    <w:p w14:paraId="93030000">
      <w:pPr>
        <w:spacing w:after="0" w:line="240" w:lineRule="auto"/>
        <w:ind/>
        <w:jc w:val="center"/>
        <w:outlineLvl w:val="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РЕЗУЛЬТАТЫ УЧАСТИЯ ОБУЧАЮЩИХСЯ В КОНКУРСАХ, ФЕСТИВАЛЯХ, ПРОЕКТАХ И ДРУГИХ МЕРОПРИЯТИЯХ ПО ПРЕДМЕТУ,  КАК В ОЧНОЙ, ТАК И ДИСТАНЦИОННОЙ ФОРМЕ</w:t>
      </w:r>
    </w:p>
    <w:p w14:paraId="94030000">
      <w:pPr>
        <w:spacing w:after="0" w:line="240" w:lineRule="auto"/>
        <w:ind/>
        <w:outlineLvl w:val="1"/>
        <w:rPr>
          <w:rFonts w:ascii="Times New Roman" w:hAnsi="Times New Roman"/>
          <w:b w:val="1"/>
          <w:sz w:val="24"/>
        </w:rPr>
      </w:pPr>
    </w:p>
    <w:p w14:paraId="95030000">
      <w:pPr>
        <w:spacing w:after="0" w:line="240" w:lineRule="auto"/>
        <w:ind/>
        <w:outlineLvl w:val="1"/>
        <w:rPr>
          <w:rFonts w:ascii="Times New Roman" w:hAnsi="Times New Roman"/>
          <w:b w:val="1"/>
          <w:sz w:val="24"/>
        </w:rPr>
      </w:pPr>
    </w:p>
    <w:p w14:paraId="96030000">
      <w:pPr>
        <w:pStyle w:val="Style_1"/>
        <w:spacing w:after="150"/>
        <w:ind/>
      </w:pPr>
      <w:r>
        <w:rPr>
          <w:b w:val="1"/>
        </w:rPr>
        <w:t xml:space="preserve">Активность участия учащихся в конкурсах, результативность </w:t>
      </w:r>
      <w:r>
        <w:rPr>
          <w:b w:val="1"/>
        </w:rPr>
        <w:t>(уровни). Работа с одаренными детьми.</w:t>
      </w:r>
    </w:p>
    <w:p w14:paraId="97030000">
      <w:pPr>
        <w:pStyle w:val="Style_1"/>
        <w:spacing w:after="150"/>
        <w:ind/>
      </w:pPr>
    </w:p>
    <w:tbl>
      <w:tblPr>
        <w:tblStyle w:val="Style_4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51"/>
        <w:gridCol w:w="4394"/>
        <w:gridCol w:w="1276"/>
        <w:gridCol w:w="2410"/>
        <w:gridCol w:w="3402"/>
      </w:tblGrid>
      <w:tr>
        <w:trPr>
          <w:trHeight w:hRule="atLeast" w:val="487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Охват (кол-во человек)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</w:tr>
      <w:tr>
        <w:trPr>
          <w:trHeight w:hRule="atLeast" w:val="719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  <w:p w14:paraId="9E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Игра-конкурс «Русский медвежонок-языкознание для всех»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уч.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победителя-1уч</w:t>
            </w:r>
          </w:p>
          <w:p w14:paraId="A3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15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  <w:p w14:paraId="A5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чтецов «Тукай </w:t>
            </w:r>
            <w:r>
              <w:rPr>
                <w:rFonts w:ascii="Times New Roman" w:hAnsi="Times New Roman"/>
                <w:sz w:val="24"/>
              </w:rPr>
              <w:t>безнен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кунеллэрдэ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уч.</w:t>
            </w:r>
          </w:p>
          <w:p w14:paraId="A8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</w:p>
          <w:p w14:paraId="AA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победителя-1уч.</w:t>
            </w:r>
          </w:p>
          <w:p w14:paraId="AC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24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Фестиваль </w:t>
            </w:r>
            <w:r>
              <w:rPr>
                <w:rFonts w:ascii="Times New Roman" w:hAnsi="Times New Roman"/>
                <w:sz w:val="24"/>
              </w:rPr>
              <w:t>-к</w:t>
            </w:r>
            <w:r>
              <w:rPr>
                <w:rFonts w:ascii="Times New Roman" w:hAnsi="Times New Roman"/>
                <w:sz w:val="24"/>
              </w:rPr>
              <w:t>онкурс вокально-хореографических коллективов «Радуга талантов»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2уч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2место-1уч</w:t>
            </w:r>
          </w:p>
          <w:p w14:paraId="B2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3место-1уч.</w:t>
            </w:r>
          </w:p>
        </w:tc>
      </w:tr>
      <w:tr>
        <w:trPr>
          <w:trHeight w:hRule="atLeast" w:val="621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  <w:p w14:paraId="B4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поделок «Символ года- 2025»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уч.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 место-1уч</w:t>
            </w:r>
          </w:p>
          <w:p w14:paraId="B9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3место-1уч.</w:t>
            </w:r>
          </w:p>
        </w:tc>
      </w:tr>
      <w:tr>
        <w:trPr>
          <w:trHeight w:hRule="atLeast" w:val="684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Муниципальный конкурс «Память огненных лет»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z w:val="24"/>
              </w:rPr>
              <w:t>уч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 место-1уч</w:t>
            </w:r>
          </w:p>
        </w:tc>
      </w:tr>
      <w:tr>
        <w:trPr>
          <w:trHeight w:hRule="atLeast" w:val="885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C0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открыток и рисунков «Есть такая професси</w:t>
            </w:r>
            <w:r>
              <w:rPr>
                <w:rFonts w:ascii="Times New Roman" w:hAnsi="Times New Roman"/>
                <w:sz w:val="24"/>
              </w:rPr>
              <w:t>я-</w:t>
            </w:r>
            <w:r>
              <w:rPr>
                <w:rFonts w:ascii="Times New Roman" w:hAnsi="Times New Roman"/>
                <w:sz w:val="24"/>
              </w:rPr>
              <w:t xml:space="preserve"> Родину защищать!»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5уч.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14:paraId="C4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14:paraId="C6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29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  <w:p w14:paraId="C8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C9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  <w:p w14:paraId="CA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  <w:p w14:paraId="CB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CC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  <w:p w14:paraId="CD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CE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детского творчества «Мама-это значит жизнь» </w:t>
            </w:r>
          </w:p>
          <w:p w14:paraId="D0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поделок «Осенние фантазии»</w:t>
            </w:r>
          </w:p>
          <w:p w14:paraId="D1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чтецов «С чего начинается Родина?»</w:t>
            </w:r>
          </w:p>
          <w:p w14:paraId="D2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«</w:t>
            </w:r>
            <w:r>
              <w:rPr>
                <w:rFonts w:ascii="Times New Roman" w:hAnsi="Times New Roman"/>
                <w:sz w:val="24"/>
              </w:rPr>
              <w:t>Миллэтен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белэн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горурлан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Халкыннын</w:t>
            </w:r>
            <w:r>
              <w:rPr>
                <w:rFonts w:ascii="Times New Roman" w:hAnsi="Times New Roman"/>
                <w:sz w:val="24"/>
              </w:rPr>
              <w:t xml:space="preserve"> узе </w:t>
            </w:r>
            <w:r>
              <w:rPr>
                <w:rFonts w:ascii="Times New Roman" w:hAnsi="Times New Roman"/>
                <w:sz w:val="24"/>
              </w:rPr>
              <w:t>белэн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D3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«Нам есть чем гордиться» посвященной году Защитнику отечества и всемирному Дню чтения вслух.</w:t>
            </w:r>
          </w:p>
          <w:p w14:paraId="D4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D5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3уч</w:t>
            </w:r>
          </w:p>
          <w:p w14:paraId="D7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D8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4уч.</w:t>
            </w:r>
          </w:p>
          <w:p w14:paraId="D9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3уч</w:t>
            </w:r>
          </w:p>
          <w:p w14:paraId="DA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DB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1уч</w:t>
            </w:r>
          </w:p>
          <w:p w14:paraId="DC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DD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2уч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14:paraId="DF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E0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14:paraId="E1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14:paraId="E2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E3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14:paraId="E4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E5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место-1уч.</w:t>
            </w:r>
          </w:p>
          <w:p w14:paraId="E7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E8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14:paraId="E9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номинант-3уч</w:t>
            </w:r>
          </w:p>
          <w:p w14:paraId="EA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EB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номинант-1уч</w:t>
            </w:r>
          </w:p>
          <w:p w14:paraId="EC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ED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сертификат-2уч</w:t>
            </w:r>
          </w:p>
        </w:tc>
      </w:tr>
      <w:tr>
        <w:trPr>
          <w:trHeight w:hRule="atLeast" w:val="2905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Белем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бәйрәме</w:t>
            </w:r>
            <w:r>
              <w:rPr>
                <w:rFonts w:ascii="Times New Roman" w:hAnsi="Times New Roman"/>
                <w:sz w:val="24"/>
              </w:rPr>
              <w:t>”</w:t>
            </w:r>
          </w:p>
          <w:p w14:paraId="F0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Көзге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ярышлар</w:t>
            </w:r>
            <w:r>
              <w:rPr>
                <w:rFonts w:ascii="Times New Roman" w:hAnsi="Times New Roman"/>
                <w:sz w:val="24"/>
              </w:rPr>
              <w:t>”</w:t>
            </w:r>
          </w:p>
          <w:p w14:paraId="F1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Олыларны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олылыйк</w:t>
            </w:r>
            <w:r>
              <w:rPr>
                <w:rFonts w:ascii="Times New Roman" w:hAnsi="Times New Roman"/>
                <w:sz w:val="24"/>
              </w:rPr>
              <w:t>”</w:t>
            </w:r>
          </w:p>
          <w:p w14:paraId="F2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Әни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ояшым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син</w:t>
            </w:r>
            <w:r>
              <w:rPr>
                <w:rFonts w:ascii="Times New Roman" w:hAnsi="Times New Roman"/>
                <w:sz w:val="24"/>
              </w:rPr>
              <w:t>!</w:t>
            </w:r>
          </w:p>
          <w:p w14:paraId="F3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Укытучым-рә</w:t>
            </w:r>
            <w:r>
              <w:rPr>
                <w:rFonts w:ascii="Times New Roman" w:hAnsi="Times New Roman"/>
                <w:sz w:val="24"/>
              </w:rPr>
              <w:t>хм</w:t>
            </w:r>
            <w:r>
              <w:rPr>
                <w:rFonts w:ascii="Times New Roman" w:hAnsi="Times New Roman"/>
                <w:sz w:val="24"/>
              </w:rPr>
              <w:t>әт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сиңа</w:t>
            </w:r>
            <w:r>
              <w:rPr>
                <w:rFonts w:ascii="Times New Roman" w:hAnsi="Times New Roman"/>
                <w:sz w:val="24"/>
              </w:rPr>
              <w:t>!”</w:t>
            </w:r>
          </w:p>
          <w:p w14:paraId="F4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Гаилэ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бэйрэме</w:t>
            </w:r>
          </w:p>
          <w:p w14:paraId="F5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Яңа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ел 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әйрәме</w:t>
            </w:r>
          </w:p>
          <w:p w14:paraId="F6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Нәуруз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бәйрәм</w:t>
            </w:r>
          </w:p>
          <w:p w14:paraId="F7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9май-Жину </w:t>
            </w:r>
            <w:r>
              <w:rPr>
                <w:rFonts w:ascii="Times New Roman" w:hAnsi="Times New Roman"/>
                <w:sz w:val="24"/>
              </w:rPr>
              <w:t>бэйрэме</w:t>
            </w:r>
          </w:p>
          <w:p w14:paraId="F8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F9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8уч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14:paraId="FC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14:paraId="FD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14:paraId="FE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14:paraId="FF03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14:paraId="0004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14:paraId="0104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  <w:p w14:paraId="0204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14:paraId="0304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</w:t>
            </w:r>
            <w:r>
              <w:rPr>
                <w:rFonts w:ascii="Times New Roman" w:hAnsi="Times New Roman"/>
                <w:sz w:val="24"/>
              </w:rPr>
              <w:t>,у</w:t>
            </w:r>
            <w:r>
              <w:rPr>
                <w:rFonts w:ascii="Times New Roman" w:hAnsi="Times New Roman"/>
                <w:sz w:val="24"/>
              </w:rPr>
              <w:t>частие</w:t>
            </w:r>
          </w:p>
        </w:tc>
      </w:tr>
    </w:tbl>
    <w:p w14:paraId="05040000">
      <w:pPr>
        <w:spacing w:after="0" w:line="240" w:lineRule="auto"/>
        <w:ind/>
        <w:outlineLvl w:val="1"/>
        <w:rPr>
          <w:rFonts w:ascii="Times New Roman" w:hAnsi="Times New Roman"/>
          <w:b w:val="1"/>
          <w:sz w:val="24"/>
        </w:rPr>
      </w:pPr>
    </w:p>
    <w:p w14:paraId="06040000">
      <w:pPr>
        <w:spacing w:after="0" w:line="240" w:lineRule="auto"/>
        <w:ind/>
        <w:outlineLvl w:val="1"/>
        <w:rPr>
          <w:rFonts w:ascii="Times New Roman" w:hAnsi="Times New Roman"/>
          <w:b w:val="1"/>
          <w:sz w:val="24"/>
        </w:rPr>
      </w:pPr>
    </w:p>
    <w:p w14:paraId="07040000">
      <w:pPr>
        <w:spacing w:after="0" w:line="240" w:lineRule="auto"/>
        <w:ind/>
        <w:outlineLvl w:val="1"/>
        <w:rPr>
          <w:rFonts w:ascii="Times New Roman" w:hAnsi="Times New Roman"/>
          <w:b w:val="1"/>
          <w:sz w:val="24"/>
        </w:rPr>
      </w:pPr>
    </w:p>
    <w:p w14:paraId="08040000">
      <w:pPr>
        <w:spacing w:after="0" w:line="240" w:lineRule="auto"/>
        <w:ind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Выводы:</w:t>
      </w:r>
      <w:r>
        <w:rPr>
          <w:rFonts w:ascii="Times New Roman" w:hAnsi="Times New Roman"/>
          <w:sz w:val="24"/>
        </w:rPr>
        <w:t xml:space="preserve"> По итогам 2024/2025 учебного следует отметит</w:t>
      </w:r>
      <w:r>
        <w:rPr>
          <w:rFonts w:ascii="Times New Roman" w:hAnsi="Times New Roman"/>
          <w:sz w:val="24"/>
        </w:rPr>
        <w:t>ь активное участие обучающихся 1, 3классов  в школьных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униципальных, республиканских, федеральных, международных конкурсах в очной и в дистанционной форме.       </w:t>
      </w:r>
    </w:p>
    <w:p w14:paraId="09040000">
      <w:pPr>
        <w:spacing w:after="0" w:line="240" w:lineRule="auto"/>
        <w:ind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Рекомендации: </w:t>
      </w:r>
      <w:r>
        <w:rPr>
          <w:rFonts w:ascii="Times New Roman" w:hAnsi="Times New Roman"/>
          <w:sz w:val="24"/>
        </w:rPr>
        <w:t>Необходимо продолжить работу с высокомотивированными учащимися</w:t>
      </w:r>
    </w:p>
    <w:p w14:paraId="0A040000">
      <w:pPr>
        <w:spacing w:after="0" w:line="240" w:lineRule="auto"/>
        <w:ind/>
        <w:outlineLvl w:val="1"/>
        <w:rPr>
          <w:rFonts w:ascii="Times New Roman" w:hAnsi="Times New Roman"/>
          <w:b w:val="1"/>
          <w:sz w:val="24"/>
        </w:rPr>
      </w:pPr>
    </w:p>
    <w:p w14:paraId="0B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</w:t>
      </w:r>
    </w:p>
    <w:p w14:paraId="0C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Общие выводы: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212121"/>
          <w:sz w:val="24"/>
        </w:rPr>
        <w:t>Анализируя работу за 2024-2025 учебный год, можно признать деятельность методического объединения   учителей начальных классов удовлетворительной.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Анализ деятельности ШМО в 2024-2025 учебном году позволя</w:t>
      </w:r>
      <w:r>
        <w:rPr>
          <w:rFonts w:ascii="Times New Roman" w:hAnsi="Times New Roman"/>
          <w:sz w:val="24"/>
        </w:rPr>
        <w:t>ет сделать следующие    выводы:</w:t>
      </w:r>
    </w:p>
    <w:p w14:paraId="0D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1.Педагоги старались оказывать методическую помощь друг другу.</w:t>
      </w:r>
    </w:p>
    <w:p w14:paraId="0E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Овладели навыками самоанализа учебной деятельности, изучению новых технологий обучения и контроля.</w:t>
      </w:r>
    </w:p>
    <w:p w14:paraId="0F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>овышали свою квалификацию.</w:t>
      </w:r>
    </w:p>
    <w:p w14:paraId="10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4.Обменивались и распространяли </w:t>
      </w:r>
      <w:r>
        <w:rPr>
          <w:rFonts w:ascii="Times New Roman" w:hAnsi="Times New Roman"/>
          <w:sz w:val="24"/>
        </w:rPr>
        <w:t>опыт</w:t>
      </w:r>
      <w:r>
        <w:rPr>
          <w:rFonts w:ascii="Times New Roman" w:hAnsi="Times New Roman"/>
          <w:sz w:val="24"/>
        </w:rPr>
        <w:t>.А</w:t>
      </w:r>
      <w:r>
        <w:rPr>
          <w:rFonts w:ascii="Times New Roman" w:hAnsi="Times New Roman"/>
          <w:sz w:val="24"/>
        </w:rPr>
        <w:t>ктивно</w:t>
      </w:r>
      <w:r>
        <w:rPr>
          <w:rFonts w:ascii="Times New Roman" w:hAnsi="Times New Roman"/>
          <w:sz w:val="24"/>
        </w:rPr>
        <w:t xml:space="preserve"> участвовали в семинарах РМО, ММО МО «</w:t>
      </w:r>
      <w:r>
        <w:rPr>
          <w:rFonts w:ascii="Times New Roman" w:hAnsi="Times New Roman"/>
          <w:sz w:val="24"/>
        </w:rPr>
        <w:t>Лениногорский</w:t>
      </w:r>
      <w:r>
        <w:rPr>
          <w:rFonts w:ascii="Times New Roman" w:hAnsi="Times New Roman"/>
          <w:sz w:val="24"/>
        </w:rPr>
        <w:t xml:space="preserve"> муниципальный район»</w:t>
      </w:r>
    </w:p>
    <w:p w14:paraId="11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5.Велась работа по накоплению методической копилки.</w:t>
      </w:r>
    </w:p>
    <w:p w14:paraId="12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На протяжении всего года проходило </w:t>
      </w:r>
      <w:r>
        <w:rPr>
          <w:rFonts w:ascii="Times New Roman" w:hAnsi="Times New Roman"/>
          <w:sz w:val="24"/>
        </w:rPr>
        <w:t>взаимопосещение</w:t>
      </w:r>
      <w:r>
        <w:rPr>
          <w:rFonts w:ascii="Times New Roman" w:hAnsi="Times New Roman"/>
          <w:sz w:val="24"/>
        </w:rPr>
        <w:t xml:space="preserve">  и система открытых уроков.</w:t>
      </w:r>
    </w:p>
    <w:p w14:paraId="13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Ор</w:t>
      </w:r>
      <w:r>
        <w:rPr>
          <w:rFonts w:ascii="Times New Roman" w:hAnsi="Times New Roman"/>
          <w:sz w:val="24"/>
        </w:rPr>
        <w:t>ганизованна была работа со слабоуспевающими и одарёнными детьми</w:t>
      </w:r>
    </w:p>
    <w:p w14:paraId="14040000">
      <w:pPr>
        <w:spacing w:after="0" w:line="240" w:lineRule="auto"/>
        <w:ind/>
        <w:rPr>
          <w:rFonts w:ascii="Times New Roman" w:hAnsi="Times New Roman"/>
          <w:color w:val="212121"/>
          <w:sz w:val="24"/>
        </w:rPr>
      </w:pPr>
      <w:r>
        <w:rPr>
          <w:rFonts w:ascii="Times New Roman" w:hAnsi="Times New Roman"/>
          <w:sz w:val="24"/>
        </w:rPr>
        <w:t>Задачи, поставленные перед ШМО  реализованы</w:t>
      </w:r>
      <w:r>
        <w:rPr>
          <w:rFonts w:ascii="Times New Roman" w:hAnsi="Times New Roman"/>
          <w:sz w:val="24"/>
        </w:rPr>
        <w:t xml:space="preserve">. Методическая работа позволила выявить затруднения учителей, положительные и отрицательные моменты. Анализируя работу ШМО, необходимо отметить, что </w:t>
      </w:r>
      <w:r>
        <w:rPr>
          <w:rFonts w:ascii="Times New Roman" w:hAnsi="Times New Roman"/>
          <w:sz w:val="24"/>
        </w:rPr>
        <w:t>все учителя вели работу на  профессиональном уровне.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Таким образом,  анализ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работы методического объединения показал, что  наряду с имеющимися положительными тенденциями в методической работе имеются и определенные недостатки: больше обратить внимание на р</w:t>
      </w:r>
      <w:r>
        <w:rPr>
          <w:rFonts w:ascii="Times New Roman" w:hAnsi="Times New Roman"/>
          <w:sz w:val="24"/>
        </w:rPr>
        <w:t>аботу с одаренными детьми и участвовать в очных муниципальных, всероссийских предметных олимпиадах</w:t>
      </w:r>
      <w:r>
        <w:rPr>
          <w:rFonts w:ascii="Times New Roman" w:hAnsi="Times New Roman"/>
          <w:color w:val="212121"/>
          <w:sz w:val="24"/>
        </w:rPr>
        <w:t>, акцентировать внимание на результат</w:t>
      </w:r>
      <w:r>
        <w:rPr>
          <w:rFonts w:ascii="Times New Roman" w:hAnsi="Times New Roman"/>
          <w:color w:val="212121"/>
          <w:sz w:val="24"/>
        </w:rPr>
        <w:t>.</w:t>
      </w:r>
    </w:p>
    <w:p w14:paraId="15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6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Цели и задачи на 2025-2026 учебный год  </w:t>
      </w:r>
    </w:p>
    <w:p w14:paraId="17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18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1.Продолжить работу  по формированию </w:t>
      </w:r>
      <w:r>
        <w:rPr>
          <w:rFonts w:ascii="Times New Roman" w:hAnsi="Times New Roman"/>
          <w:sz w:val="24"/>
        </w:rPr>
        <w:t>общеучебных</w:t>
      </w:r>
      <w:r>
        <w:rPr>
          <w:rFonts w:ascii="Times New Roman" w:hAnsi="Times New Roman"/>
          <w:sz w:val="24"/>
        </w:rPr>
        <w:t xml:space="preserve"> и исследовательских умений</w:t>
      </w:r>
      <w:r>
        <w:rPr>
          <w:rFonts w:ascii="Times New Roman" w:hAnsi="Times New Roman"/>
          <w:sz w:val="24"/>
        </w:rPr>
        <w:t xml:space="preserve"> у младших школьников.</w:t>
      </w:r>
    </w:p>
    <w:p w14:paraId="19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Активизировать работу с одарёнными детьми по участию в олимпиадах и конкурсах.</w:t>
      </w:r>
    </w:p>
    <w:p w14:paraId="1A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Совершенствовать формы и методы работы со слабоуспевающими детьми.</w:t>
      </w:r>
    </w:p>
    <w:p w14:paraId="1B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Составить план работы  методического объединения на 2025-2026 учебный год.</w:t>
      </w:r>
    </w:p>
    <w:p w14:paraId="1C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</w:t>
      </w:r>
      <w:r>
        <w:rPr>
          <w:rFonts w:ascii="Times New Roman" w:hAnsi="Times New Roman"/>
          <w:sz w:val="24"/>
        </w:rPr>
        <w:t>Применять мониторинговую систему отслеживания успешности обучения каждого ребёнка, его роста.</w:t>
      </w:r>
    </w:p>
    <w:p w14:paraId="1D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6.Систематически осуществлять </w:t>
      </w:r>
      <w:r>
        <w:rPr>
          <w:rFonts w:ascii="Times New Roman" w:hAnsi="Times New Roman"/>
          <w:sz w:val="24"/>
        </w:rPr>
        <w:t>внутришкольный</w:t>
      </w:r>
      <w:r>
        <w:rPr>
          <w:rFonts w:ascii="Times New Roman" w:hAnsi="Times New Roman"/>
          <w:sz w:val="24"/>
        </w:rPr>
        <w:t xml:space="preserve"> контроль.</w:t>
      </w:r>
    </w:p>
    <w:p w14:paraId="1E04000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1F04000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2004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МО: </w:t>
      </w:r>
      <w:r>
        <w:rPr>
          <w:rFonts w:ascii="Times New Roman" w:hAnsi="Times New Roman"/>
          <w:sz w:val="24"/>
        </w:rPr>
        <w:t>Зайниева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Гульфия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Табрисовна</w:t>
      </w:r>
    </w:p>
    <w:p w14:paraId="21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2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3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4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5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6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7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8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9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A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B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C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D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E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F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0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1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2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3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4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5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6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7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8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9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A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B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C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D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E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F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40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41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42040000">
      <w:pPr>
        <w:spacing w:after="0" w:line="240" w:lineRule="auto"/>
        <w:ind/>
        <w:rPr>
          <w:rFonts w:ascii="Times New Roman" w:hAnsi="Times New Roman"/>
          <w:sz w:val="24"/>
        </w:rPr>
      </w:pPr>
      <w:bookmarkStart w:id="1" w:name="_GoBack"/>
      <w:bookmarkEnd w:id="1"/>
    </w:p>
    <w:p w14:paraId="43040000">
      <w:pPr>
        <w:spacing w:after="0" w:line="276" w:lineRule="auto"/>
        <w:ind/>
        <w:jc w:val="center"/>
        <w:rPr>
          <w:rFonts w:ascii="Times New Roman" w:hAnsi="Times New Roman"/>
          <w:b w:val="1"/>
          <w:sz w:val="48"/>
        </w:rPr>
      </w:pPr>
    </w:p>
    <w:sectPr>
      <w:pgSz w:h="11906" w:orient="landscape" w:w="16838"/>
      <w:pgMar w:bottom="425" w:footer="709" w:gutter="0" w:header="709" w:left="1701" w:right="425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apple-converted-space"/>
    <w:link w:val="Style_8_ch"/>
  </w:style>
  <w:style w:styleId="Style_8_ch" w:type="character">
    <w:name w:val="apple-converted-space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c1"/>
    <w:basedOn w:val="Style_5"/>
    <w:link w:val="Style_1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c1"/>
    <w:basedOn w:val="Style_5_ch"/>
    <w:link w:val="Style_11"/>
    <w:rPr>
      <w:rFonts w:ascii="Times New Roman" w:hAnsi="Times New Roman"/>
      <w:sz w:val="24"/>
    </w:rPr>
  </w:style>
  <w:style w:styleId="Style_12" w:type="paragraph">
    <w:name w:val="heading 3"/>
    <w:basedOn w:val="Style_5"/>
    <w:next w:val="Style_5"/>
    <w:link w:val="Style_12_ch"/>
    <w:uiPriority w:val="9"/>
    <w:qFormat/>
    <w:pPr>
      <w:keepNext w:val="1"/>
      <w:spacing w:after="60" w:before="240" w:line="240" w:lineRule="auto"/>
      <w:ind/>
      <w:outlineLvl w:val="2"/>
    </w:pPr>
    <w:rPr>
      <w:rFonts w:ascii="Cambria" w:hAnsi="Cambria"/>
      <w:b w:val="1"/>
      <w:sz w:val="26"/>
    </w:rPr>
  </w:style>
  <w:style w:styleId="Style_12_ch" w:type="character">
    <w:name w:val="heading 3"/>
    <w:basedOn w:val="Style_5_ch"/>
    <w:link w:val="Style_12"/>
    <w:rPr>
      <w:rFonts w:ascii="Cambria" w:hAnsi="Cambria"/>
      <w:b w:val="1"/>
      <w:sz w:val="26"/>
    </w:rPr>
  </w:style>
  <w:style w:styleId="Style_13" w:type="paragraph">
    <w:name w:val="Базовый"/>
    <w:link w:val="Style_13_ch"/>
    <w:pPr>
      <w:tabs>
        <w:tab w:leader="none" w:pos="709" w:val="left"/>
      </w:tabs>
      <w:spacing w:after="200" w:line="276" w:lineRule="auto"/>
      <w:ind/>
    </w:pPr>
    <w:rPr>
      <w:rFonts w:ascii="Calibri" w:hAnsi="Calibri"/>
      <w:sz w:val="24"/>
    </w:rPr>
  </w:style>
  <w:style w:styleId="Style_13_ch" w:type="character">
    <w:name w:val="Базовый"/>
    <w:link w:val="Style_13"/>
    <w:rPr>
      <w:rFonts w:ascii="Calibri" w:hAnsi="Calibri"/>
      <w:sz w:val="24"/>
    </w:rPr>
  </w:style>
  <w:style w:styleId="Style_14" w:type="paragraph">
    <w:name w:val="Номер страницы1"/>
    <w:link w:val="Style_14_ch"/>
  </w:style>
  <w:style w:styleId="Style_14_ch" w:type="character">
    <w:name w:val="Номер страницы1"/>
    <w:link w:val="Style_14"/>
  </w:style>
  <w:style w:styleId="Style_15" w:type="paragraph">
    <w:name w:val="c2"/>
    <w:link w:val="Style_15_ch"/>
  </w:style>
  <w:style w:styleId="Style_15_ch" w:type="character">
    <w:name w:val="c2"/>
    <w:link w:val="Style_15"/>
  </w:style>
  <w:style w:styleId="Style_16" w:type="paragraph">
    <w:name w:val="Body Text"/>
    <w:basedOn w:val="Style_5"/>
    <w:link w:val="Style_16_ch"/>
    <w:pPr>
      <w:spacing w:after="120" w:line="276" w:lineRule="auto"/>
      <w:ind/>
    </w:pPr>
    <w:rPr>
      <w:rFonts w:ascii="Calibri" w:hAnsi="Calibri"/>
      <w:sz w:val="20"/>
    </w:rPr>
  </w:style>
  <w:style w:styleId="Style_16_ch" w:type="character">
    <w:name w:val="Body Text"/>
    <w:basedOn w:val="Style_5_ch"/>
    <w:link w:val="Style_16"/>
    <w:rPr>
      <w:rFonts w:ascii="Calibri" w:hAnsi="Calibri"/>
      <w:sz w:val="20"/>
    </w:rPr>
  </w:style>
  <w:style w:styleId="Style_17" w:type="paragraph">
    <w:name w:val="footer"/>
    <w:basedOn w:val="Style_5"/>
    <w:link w:val="Style_1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footer"/>
    <w:basedOn w:val="Style_5_ch"/>
    <w:link w:val="Style_17"/>
  </w:style>
  <w:style w:styleId="Style_18" w:type="paragraph">
    <w:name w:val="Обычный1"/>
    <w:link w:val="Style_18_ch"/>
  </w:style>
  <w:style w:styleId="Style_18_ch" w:type="character">
    <w:name w:val="Обычный1"/>
    <w:link w:val="Style_18"/>
  </w:style>
  <w:style w:styleId="Style_19" w:type="paragraph">
    <w:name w:val="Выделение1"/>
    <w:link w:val="Style_19_ch"/>
    <w:rPr>
      <w:i w:val="1"/>
    </w:rPr>
  </w:style>
  <w:style w:styleId="Style_19_ch" w:type="character">
    <w:name w:val="Выделение1"/>
    <w:link w:val="Style_19"/>
    <w:rPr>
      <w:i w:val="1"/>
    </w:rPr>
  </w:style>
  <w:style w:styleId="Style_20" w:type="paragraph">
    <w:name w:val="Строгий1"/>
    <w:link w:val="Style_20_ch"/>
    <w:rPr>
      <w:b w:val="1"/>
    </w:rPr>
  </w:style>
  <w:style w:styleId="Style_20_ch" w:type="character">
    <w:name w:val="Строгий1"/>
    <w:link w:val="Style_20"/>
    <w:rPr>
      <w:b w:val="1"/>
    </w:rPr>
  </w:style>
  <w:style w:styleId="Style_21" w:type="paragraph">
    <w:name w:val="Standard"/>
    <w:link w:val="Style_21_ch"/>
    <w:pPr>
      <w:spacing w:after="0" w:line="240" w:lineRule="auto"/>
      <w:ind/>
    </w:pPr>
    <w:rPr>
      <w:rFonts w:ascii="Times New Roman" w:hAnsi="Times New Roman"/>
      <w:sz w:val="24"/>
    </w:rPr>
  </w:style>
  <w:style w:styleId="Style_21_ch" w:type="character">
    <w:name w:val="Standard"/>
    <w:link w:val="Style_21"/>
    <w:rPr>
      <w:rFonts w:ascii="Times New Roman" w:hAnsi="Times New Roman"/>
      <w:sz w:val="24"/>
    </w:rPr>
  </w:style>
  <w:style w:styleId="Style_22" w:type="paragraph">
    <w:name w:val="c3"/>
    <w:basedOn w:val="Style_5"/>
    <w:link w:val="Style_2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2_ch" w:type="character">
    <w:name w:val="c3"/>
    <w:basedOn w:val="Style_5_ch"/>
    <w:link w:val="Style_22"/>
    <w:rPr>
      <w:rFonts w:ascii="Times New Roman" w:hAnsi="Times New Roman"/>
      <w:sz w:val="24"/>
    </w:rPr>
  </w:style>
  <w:style w:styleId="Style_23" w:type="paragraph">
    <w:name w:val="Гиперссылка1"/>
    <w:link w:val="Style_23_ch"/>
    <w:rPr>
      <w:color w:val="0000FF"/>
      <w:u w:val="single"/>
    </w:rPr>
  </w:style>
  <w:style w:styleId="Style_23_ch" w:type="character">
    <w:name w:val="Гиперссылка1"/>
    <w:link w:val="Style_23"/>
    <w:rPr>
      <w:color w:val="0000FF"/>
      <w:u w:val="single"/>
    </w:rPr>
  </w:style>
  <w:style w:styleId="Style_3" w:type="paragraph">
    <w:name w:val="No Spacing"/>
    <w:link w:val="Style_3_ch"/>
    <w:pPr>
      <w:spacing w:after="0" w:line="240" w:lineRule="auto"/>
      <w:ind/>
    </w:pPr>
    <w:rPr>
      <w:rFonts w:ascii="Times New Roman" w:hAnsi="Times New Roman"/>
      <w:sz w:val="24"/>
    </w:rPr>
  </w:style>
  <w:style w:styleId="Style_3_ch" w:type="character">
    <w:name w:val="No Spacing"/>
    <w:link w:val="Style_3"/>
    <w:rPr>
      <w:rFonts w:ascii="Times New Roman" w:hAnsi="Times New Roman"/>
      <w:sz w:val="24"/>
    </w:rPr>
  </w:style>
  <w:style w:styleId="Style_24" w:type="paragraph">
    <w:name w:val="Гиперссылка1"/>
    <w:link w:val="Style_24_ch"/>
    <w:rPr>
      <w:color w:val="0000FF"/>
      <w:u w:val="single"/>
    </w:rPr>
  </w:style>
  <w:style w:styleId="Style_24_ch" w:type="character">
    <w:name w:val="Гиперссылка1"/>
    <w:link w:val="Style_24"/>
    <w:rPr>
      <w:color w:val="0000FF"/>
      <w:u w:val="single"/>
    </w:rPr>
  </w:style>
  <w:style w:styleId="Style_25" w:type="paragraph">
    <w:name w:val="toc 3"/>
    <w:next w:val="Style_5"/>
    <w:link w:val="Style_25_ch"/>
    <w:uiPriority w:val="39"/>
    <w:pPr>
      <w:ind w:firstLine="0" w:left="400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ConsPlusNonformat"/>
    <w:link w:val="Style_26_ch"/>
    <w:pPr>
      <w:spacing w:after="0" w:line="240" w:lineRule="auto"/>
      <w:ind/>
    </w:pPr>
    <w:rPr>
      <w:rFonts w:ascii="Courier New" w:hAnsi="Courier New"/>
      <w:sz w:val="20"/>
    </w:rPr>
  </w:style>
  <w:style w:styleId="Style_26_ch" w:type="character">
    <w:name w:val="ConsPlusNonformat"/>
    <w:link w:val="Style_26"/>
    <w:rPr>
      <w:rFonts w:ascii="Courier New" w:hAnsi="Courier New"/>
      <w:sz w:val="20"/>
    </w:rPr>
  </w:style>
  <w:style w:styleId="Style_27" w:type="paragraph">
    <w:name w:val="c5"/>
    <w:link w:val="Style_27_ch"/>
  </w:style>
  <w:style w:styleId="Style_27_ch" w:type="character">
    <w:name w:val="c5"/>
    <w:link w:val="Style_27"/>
  </w:style>
  <w:style w:styleId="Style_28" w:type="paragraph">
    <w:name w:val="Основной шрифт абзаца1"/>
    <w:link w:val="Style_28_ch"/>
  </w:style>
  <w:style w:styleId="Style_28_ch" w:type="character">
    <w:name w:val="Основной шрифт абзаца1"/>
    <w:link w:val="Style_28"/>
  </w:style>
  <w:style w:styleId="Style_29" w:type="paragraph">
    <w:name w:val="c4"/>
    <w:link w:val="Style_29_ch"/>
  </w:style>
  <w:style w:styleId="Style_29_ch" w:type="character">
    <w:name w:val="c4"/>
    <w:link w:val="Style_29"/>
  </w:style>
  <w:style w:styleId="Style_30" w:type="paragraph">
    <w:name w:val="c17"/>
    <w:link w:val="Style_30_ch"/>
  </w:style>
  <w:style w:styleId="Style_30_ch" w:type="character">
    <w:name w:val="c17"/>
    <w:link w:val="Style_30"/>
  </w:style>
  <w:style w:styleId="Style_31" w:type="paragraph">
    <w:name w:val="header"/>
    <w:basedOn w:val="Style_5"/>
    <w:link w:val="Style_3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1_ch" w:type="character">
    <w:name w:val="header"/>
    <w:basedOn w:val="Style_5_ch"/>
    <w:link w:val="Style_31"/>
  </w:style>
  <w:style w:styleId="Style_32" w:type="paragraph">
    <w:name w:val="heading 5"/>
    <w:next w:val="Style_5"/>
    <w:link w:val="Style_3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2_ch" w:type="character">
    <w:name w:val="heading 5"/>
    <w:link w:val="Style_32"/>
    <w:rPr>
      <w:rFonts w:ascii="XO Thames" w:hAnsi="XO Thames"/>
      <w:b w:val="1"/>
    </w:rPr>
  </w:style>
  <w:style w:styleId="Style_2" w:type="paragraph">
    <w:name w:val="heading 1"/>
    <w:basedOn w:val="Style_5"/>
    <w:next w:val="Style_5"/>
    <w:link w:val="Style_2_ch"/>
    <w:uiPriority w:val="9"/>
    <w:qFormat/>
    <w:pPr>
      <w:keepNext w:val="1"/>
      <w:spacing w:after="0" w:line="240" w:lineRule="auto"/>
      <w:ind/>
      <w:outlineLvl w:val="0"/>
    </w:pPr>
    <w:rPr>
      <w:rFonts w:ascii="Times New Roman" w:hAnsi="Times New Roman"/>
      <w:sz w:val="24"/>
    </w:rPr>
  </w:style>
  <w:style w:styleId="Style_2_ch" w:type="character">
    <w:name w:val="heading 1"/>
    <w:basedOn w:val="Style_5_ch"/>
    <w:link w:val="Style_2"/>
    <w:rPr>
      <w:rFonts w:ascii="Times New Roman" w:hAnsi="Times New Roman"/>
      <w:sz w:val="24"/>
    </w:rPr>
  </w:style>
  <w:style w:styleId="Style_33" w:type="paragraph">
    <w:name w:val="Основной шрифт абзаца2"/>
    <w:link w:val="Style_33_ch"/>
  </w:style>
  <w:style w:styleId="Style_33_ch" w:type="character">
    <w:name w:val="Основной шрифт абзаца2"/>
    <w:link w:val="Style_33"/>
  </w:style>
  <w:style w:styleId="Style_34" w:type="paragraph">
    <w:name w:val="Hyperlink"/>
    <w:link w:val="Style_34_ch"/>
    <w:rPr>
      <w:color w:val="0000FF"/>
      <w:u w:val="single"/>
    </w:rPr>
  </w:style>
  <w:style w:styleId="Style_34_ch" w:type="character">
    <w:name w:val="Hyperlink"/>
    <w:link w:val="Style_34"/>
    <w:rPr>
      <w:color w:val="0000FF"/>
      <w:u w:val="single"/>
    </w:rPr>
  </w:style>
  <w:style w:styleId="Style_35" w:type="paragraph">
    <w:name w:val="Footnote"/>
    <w:link w:val="Style_35_ch"/>
    <w:pPr>
      <w:ind w:firstLine="851"/>
      <w:jc w:val="both"/>
    </w:pPr>
    <w:rPr>
      <w:rFonts w:ascii="XO Thames" w:hAnsi="XO Thames"/>
    </w:rPr>
  </w:style>
  <w:style w:styleId="Style_35_ch" w:type="character">
    <w:name w:val="Footnote"/>
    <w:link w:val="Style_35"/>
    <w:rPr>
      <w:rFonts w:ascii="XO Thames" w:hAnsi="XO Thames"/>
    </w:rPr>
  </w:style>
  <w:style w:styleId="Style_36" w:type="paragraph">
    <w:name w:val="toc 1"/>
    <w:next w:val="Style_5"/>
    <w:link w:val="Style_36_ch"/>
    <w:uiPriority w:val="39"/>
    <w:rPr>
      <w:rFonts w:ascii="XO Thames" w:hAnsi="XO Thames"/>
      <w:b w:val="1"/>
      <w:sz w:val="28"/>
    </w:rPr>
  </w:style>
  <w:style w:styleId="Style_36_ch" w:type="character">
    <w:name w:val="toc 1"/>
    <w:link w:val="Style_36"/>
    <w:rPr>
      <w:rFonts w:ascii="XO Thames" w:hAnsi="XO Thames"/>
      <w:b w:val="1"/>
      <w:sz w:val="28"/>
    </w:rPr>
  </w:style>
  <w:style w:styleId="Style_37" w:type="paragraph">
    <w:name w:val="Header and Footer"/>
    <w:link w:val="Style_37_ch"/>
    <w:pPr>
      <w:spacing w:line="240" w:lineRule="auto"/>
      <w:ind/>
      <w:jc w:val="both"/>
    </w:pPr>
    <w:rPr>
      <w:rFonts w:ascii="XO Thames" w:hAnsi="XO Thames"/>
      <w:sz w:val="20"/>
    </w:rPr>
  </w:style>
  <w:style w:styleId="Style_37_ch" w:type="character">
    <w:name w:val="Header and Footer"/>
    <w:link w:val="Style_37"/>
    <w:rPr>
      <w:rFonts w:ascii="XO Thames" w:hAnsi="XO Thames"/>
      <w:sz w:val="20"/>
    </w:rPr>
  </w:style>
  <w:style w:styleId="Style_38" w:type="paragraph">
    <w:name w:val="mw-headline"/>
    <w:link w:val="Style_38_ch"/>
  </w:style>
  <w:style w:styleId="Style_38_ch" w:type="character">
    <w:name w:val="mw-headline"/>
    <w:link w:val="Style_38"/>
  </w:style>
  <w:style w:styleId="Style_39" w:type="paragraph">
    <w:name w:val="toc 9"/>
    <w:next w:val="Style_5"/>
    <w:link w:val="Style_39_ch"/>
    <w:uiPriority w:val="39"/>
    <w:pPr>
      <w:ind w:firstLine="0" w:left="1600"/>
    </w:pPr>
    <w:rPr>
      <w:rFonts w:ascii="XO Thames" w:hAnsi="XO Thames"/>
      <w:sz w:val="28"/>
    </w:rPr>
  </w:style>
  <w:style w:styleId="Style_39_ch" w:type="character">
    <w:name w:val="toc 9"/>
    <w:link w:val="Style_39"/>
    <w:rPr>
      <w:rFonts w:ascii="XO Thames" w:hAnsi="XO Thames"/>
      <w:sz w:val="28"/>
    </w:rPr>
  </w:style>
  <w:style w:styleId="Style_40" w:type="paragraph">
    <w:name w:val="c10"/>
    <w:basedOn w:val="Style_5"/>
    <w:link w:val="Style_4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0_ch" w:type="character">
    <w:name w:val="c10"/>
    <w:basedOn w:val="Style_5_ch"/>
    <w:link w:val="Style_40"/>
    <w:rPr>
      <w:rFonts w:ascii="Times New Roman" w:hAnsi="Times New Roman"/>
      <w:sz w:val="24"/>
    </w:rPr>
  </w:style>
  <w:style w:styleId="Style_41" w:type="paragraph">
    <w:name w:val="toc 8"/>
    <w:next w:val="Style_5"/>
    <w:link w:val="Style_41_ch"/>
    <w:uiPriority w:val="39"/>
    <w:pPr>
      <w:ind w:firstLine="0" w:left="1400"/>
    </w:pPr>
    <w:rPr>
      <w:rFonts w:ascii="XO Thames" w:hAnsi="XO Thames"/>
      <w:sz w:val="28"/>
    </w:rPr>
  </w:style>
  <w:style w:styleId="Style_41_ch" w:type="character">
    <w:name w:val="toc 8"/>
    <w:link w:val="Style_41"/>
    <w:rPr>
      <w:rFonts w:ascii="XO Thames" w:hAnsi="XO Thames"/>
      <w:sz w:val="28"/>
    </w:rPr>
  </w:style>
  <w:style w:styleId="Style_42" w:type="paragraph">
    <w:name w:val="Default Paragraph Font"/>
    <w:link w:val="Style_42_ch"/>
  </w:style>
  <w:style w:styleId="Style_42_ch" w:type="character">
    <w:name w:val="Default Paragraph Font"/>
    <w:link w:val="Style_42"/>
  </w:style>
  <w:style w:styleId="Style_43" w:type="paragraph">
    <w:name w:val="Table Paragraph"/>
    <w:basedOn w:val="Style_5"/>
    <w:link w:val="Style_43_ch"/>
    <w:pPr>
      <w:widowControl w:val="0"/>
      <w:spacing w:after="0" w:line="240" w:lineRule="auto"/>
      <w:ind/>
    </w:pPr>
    <w:rPr>
      <w:rFonts w:ascii="Times New Roman" w:hAnsi="Times New Roman"/>
    </w:rPr>
  </w:style>
  <w:style w:styleId="Style_43_ch" w:type="character">
    <w:name w:val="Table Paragraph"/>
    <w:basedOn w:val="Style_5_ch"/>
    <w:link w:val="Style_43"/>
    <w:rPr>
      <w:rFonts w:ascii="Times New Roman" w:hAnsi="Times New Roman"/>
    </w:rPr>
  </w:style>
  <w:style w:styleId="Style_44" w:type="paragraph">
    <w:name w:val="Абзац списка1"/>
    <w:basedOn w:val="Style_5"/>
    <w:link w:val="Style_44_ch"/>
    <w:pPr>
      <w:spacing w:after="0" w:line="240" w:lineRule="auto"/>
      <w:ind w:firstLine="0" w:left="720"/>
    </w:pPr>
    <w:rPr>
      <w:rFonts w:ascii="Times New Roman" w:hAnsi="Times New Roman"/>
      <w:sz w:val="24"/>
    </w:rPr>
  </w:style>
  <w:style w:styleId="Style_44_ch" w:type="character">
    <w:name w:val="Абзац списка1"/>
    <w:basedOn w:val="Style_5_ch"/>
    <w:link w:val="Style_44"/>
    <w:rPr>
      <w:rFonts w:ascii="Times New Roman" w:hAnsi="Times New Roman"/>
      <w:sz w:val="24"/>
    </w:rPr>
  </w:style>
  <w:style w:styleId="Style_45" w:type="paragraph">
    <w:name w:val="Balloon Text"/>
    <w:basedOn w:val="Style_5"/>
    <w:link w:val="Style_45_ch"/>
    <w:pPr>
      <w:spacing w:after="0" w:line="240" w:lineRule="auto"/>
      <w:ind/>
    </w:pPr>
    <w:rPr>
      <w:rFonts w:ascii="Tahoma" w:hAnsi="Tahoma"/>
      <w:sz w:val="16"/>
    </w:rPr>
  </w:style>
  <w:style w:styleId="Style_45_ch" w:type="character">
    <w:name w:val="Balloon Text"/>
    <w:basedOn w:val="Style_5_ch"/>
    <w:link w:val="Style_45"/>
    <w:rPr>
      <w:rFonts w:ascii="Tahoma" w:hAnsi="Tahoma"/>
      <w:sz w:val="16"/>
    </w:rPr>
  </w:style>
  <w:style w:styleId="Style_46" w:type="paragraph">
    <w:name w:val="Обычный1"/>
    <w:link w:val="Style_46_ch"/>
  </w:style>
  <w:style w:styleId="Style_46_ch" w:type="character">
    <w:name w:val="Обычный1"/>
    <w:link w:val="Style_46"/>
  </w:style>
  <w:style w:styleId="Style_47" w:type="paragraph">
    <w:name w:val="msonospacing"/>
    <w:basedOn w:val="Style_5"/>
    <w:link w:val="Style_4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7_ch" w:type="character">
    <w:name w:val="msonospacing"/>
    <w:basedOn w:val="Style_5_ch"/>
    <w:link w:val="Style_47"/>
    <w:rPr>
      <w:rFonts w:ascii="Times New Roman" w:hAnsi="Times New Roman"/>
      <w:sz w:val="24"/>
    </w:rPr>
  </w:style>
  <w:style w:styleId="Style_48" w:type="paragraph">
    <w:name w:val="Default"/>
    <w:link w:val="Style_48_ch"/>
    <w:pPr>
      <w:spacing w:after="0" w:line="240" w:lineRule="auto"/>
      <w:ind/>
    </w:pPr>
    <w:rPr>
      <w:rFonts w:ascii="Times New Roman" w:hAnsi="Times New Roman"/>
      <w:sz w:val="24"/>
    </w:rPr>
  </w:style>
  <w:style w:styleId="Style_48_ch" w:type="character">
    <w:name w:val="Default"/>
    <w:link w:val="Style_48"/>
    <w:rPr>
      <w:rFonts w:ascii="Times New Roman" w:hAnsi="Times New Roman"/>
      <w:sz w:val="24"/>
    </w:rPr>
  </w:style>
  <w:style w:styleId="Style_49" w:type="paragraph">
    <w:name w:val="List Paragraph"/>
    <w:basedOn w:val="Style_5"/>
    <w:link w:val="Style_49_ch"/>
    <w:pPr>
      <w:spacing w:after="0" w:line="240" w:lineRule="auto"/>
      <w:ind w:firstLine="0" w:left="720"/>
      <w:contextualSpacing w:val="1"/>
    </w:pPr>
    <w:rPr>
      <w:rFonts w:ascii="Times New Roman" w:hAnsi="Times New Roman"/>
      <w:sz w:val="24"/>
    </w:rPr>
  </w:style>
  <w:style w:styleId="Style_49_ch" w:type="character">
    <w:name w:val="List Paragraph"/>
    <w:basedOn w:val="Style_5_ch"/>
    <w:link w:val="Style_49"/>
    <w:rPr>
      <w:rFonts w:ascii="Times New Roman" w:hAnsi="Times New Roman"/>
      <w:sz w:val="24"/>
    </w:rPr>
  </w:style>
  <w:style w:styleId="Style_50" w:type="paragraph">
    <w:name w:val="toc 5"/>
    <w:next w:val="Style_5"/>
    <w:link w:val="Style_50_ch"/>
    <w:uiPriority w:val="39"/>
    <w:pPr>
      <w:ind w:firstLine="0" w:left="800"/>
    </w:pPr>
    <w:rPr>
      <w:rFonts w:ascii="XO Thames" w:hAnsi="XO Thames"/>
      <w:sz w:val="28"/>
    </w:rPr>
  </w:style>
  <w:style w:styleId="Style_50_ch" w:type="character">
    <w:name w:val="toc 5"/>
    <w:link w:val="Style_50"/>
    <w:rPr>
      <w:rFonts w:ascii="XO Thames" w:hAnsi="XO Thames"/>
      <w:sz w:val="28"/>
    </w:rPr>
  </w:style>
  <w:style w:styleId="Style_51" w:type="paragraph">
    <w:name w:val="c0"/>
    <w:link w:val="Style_51_ch"/>
  </w:style>
  <w:style w:styleId="Style_51_ch" w:type="character">
    <w:name w:val="c0"/>
    <w:link w:val="Style_51"/>
  </w:style>
  <w:style w:styleId="Style_52" w:type="paragraph">
    <w:name w:val="Subtitle"/>
    <w:next w:val="Style_5"/>
    <w:link w:val="Style_5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2_ch" w:type="character">
    <w:name w:val="Subtitle"/>
    <w:link w:val="Style_52"/>
    <w:rPr>
      <w:rFonts w:ascii="XO Thames" w:hAnsi="XO Thames"/>
      <w:i w:val="1"/>
      <w:sz w:val="24"/>
    </w:rPr>
  </w:style>
  <w:style w:styleId="Style_53" w:type="paragraph">
    <w:name w:val="toc 10"/>
    <w:next w:val="Style_5"/>
    <w:link w:val="Style_53_ch"/>
    <w:uiPriority w:val="39"/>
    <w:pPr>
      <w:ind w:firstLine="0" w:left="1800"/>
    </w:pPr>
    <w:rPr>
      <w:rFonts w:ascii="XO Thames" w:hAnsi="XO Thames"/>
      <w:sz w:val="28"/>
    </w:rPr>
  </w:style>
  <w:style w:styleId="Style_53_ch" w:type="character">
    <w:name w:val="toc 10"/>
    <w:link w:val="Style_53"/>
    <w:rPr>
      <w:rFonts w:ascii="XO Thames" w:hAnsi="XO Thames"/>
      <w:sz w:val="28"/>
    </w:rPr>
  </w:style>
  <w:style w:styleId="Style_54" w:type="paragraph">
    <w:name w:val="Title"/>
    <w:next w:val="Style_5"/>
    <w:link w:val="Style_5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4_ch" w:type="character">
    <w:name w:val="Title"/>
    <w:link w:val="Style_54"/>
    <w:rPr>
      <w:rFonts w:ascii="XO Thames" w:hAnsi="XO Thames"/>
      <w:b w:val="1"/>
      <w:caps w:val="1"/>
      <w:sz w:val="40"/>
    </w:rPr>
  </w:style>
  <w:style w:styleId="Style_55" w:type="paragraph">
    <w:name w:val="heading 4"/>
    <w:basedOn w:val="Style_5"/>
    <w:next w:val="Style_5"/>
    <w:link w:val="Style_55_ch"/>
    <w:uiPriority w:val="9"/>
    <w:qFormat/>
    <w:pPr>
      <w:keepNext w:val="1"/>
      <w:spacing w:after="60" w:before="240" w:line="240" w:lineRule="auto"/>
      <w:ind/>
      <w:outlineLvl w:val="3"/>
    </w:pPr>
    <w:rPr>
      <w:rFonts w:ascii="Calibri" w:hAnsi="Calibri"/>
      <w:b w:val="1"/>
      <w:sz w:val="28"/>
    </w:rPr>
  </w:style>
  <w:style w:styleId="Style_55_ch" w:type="character">
    <w:name w:val="heading 4"/>
    <w:basedOn w:val="Style_5_ch"/>
    <w:link w:val="Style_55"/>
    <w:rPr>
      <w:rFonts w:ascii="Calibri" w:hAnsi="Calibri"/>
      <w:b w:val="1"/>
      <w:sz w:val="28"/>
    </w:rPr>
  </w:style>
  <w:style w:styleId="Style_56" w:type="paragraph">
    <w:name w:val="heading 2"/>
    <w:basedOn w:val="Style_5"/>
    <w:next w:val="Style_5"/>
    <w:link w:val="Style_56_ch"/>
    <w:uiPriority w:val="9"/>
    <w:qFormat/>
    <w:pPr>
      <w:keepNext w:val="1"/>
      <w:keepLines w:val="1"/>
      <w:spacing w:after="0" w:before="40" w:line="240" w:lineRule="auto"/>
      <w:ind/>
      <w:outlineLvl w:val="1"/>
    </w:pPr>
    <w:rPr>
      <w:rFonts w:ascii="Cambria" w:hAnsi="Cambria"/>
      <w:color w:val="365F91"/>
      <w:sz w:val="26"/>
    </w:rPr>
  </w:style>
  <w:style w:styleId="Style_56_ch" w:type="character">
    <w:name w:val="heading 2"/>
    <w:basedOn w:val="Style_5_ch"/>
    <w:link w:val="Style_56"/>
    <w:rPr>
      <w:rFonts w:ascii="Cambria" w:hAnsi="Cambria"/>
      <w:color w:val="365F91"/>
      <w:sz w:val="26"/>
    </w:rPr>
  </w:style>
  <w:style w:styleId="Style_1" w:type="paragraph">
    <w:name w:val="Normal (Web)"/>
    <w:basedOn w:val="Style_5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5_ch"/>
    <w:link w:val="Style_1"/>
    <w:rPr>
      <w:rFonts w:ascii="Times New Roman" w:hAnsi="Times New Roman"/>
      <w:sz w:val="24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7" w:type="table">
    <w:name w:val="Сетка таблицы21"/>
    <w:basedOn w:val="Style_4"/>
    <w:pPr>
      <w:spacing w:after="0" w:line="240" w:lineRule="auto"/>
      <w:ind/>
      <w:jc w:val="both"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8" w:type="table">
    <w:name w:val="Table Grid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9" w:type="table">
    <w:name w:val="Сетка таблицы2"/>
    <w:basedOn w:val="Style_4"/>
    <w:pPr>
      <w:spacing w:after="0" w:line="240" w:lineRule="auto"/>
      <w:ind/>
    </w:pPr>
    <w:rPr>
      <w:rFonts w:ascii="Calibri" w:hAnsi="Calibri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0" w:type="table">
    <w:name w:val="Сетка таблицы1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1" w:type="table">
    <w:name w:val="Сетка таблицы11"/>
    <w:basedOn w:val="Style_4"/>
    <w:pPr>
      <w:spacing w:after="200" w:line="276" w:lineRule="auto"/>
      <w:ind/>
    </w:pPr>
    <w:rPr>
      <w:rFonts w:ascii="Calibri" w:hAnsi="Calibri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2025-06-03T10:24:48Z</dcterms:modified>
</cp:coreProperties>
</file>